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CE" w:rsidRPr="005C1C82" w:rsidRDefault="006A15CE" w:rsidP="006A15CE">
      <w:pPr>
        <w:contextualSpacing/>
        <w:jc w:val="center"/>
        <w:rPr>
          <w:rFonts w:eastAsia="Times New Roman"/>
          <w:b/>
        </w:rPr>
      </w:pPr>
      <w:r w:rsidRPr="005C1C82">
        <w:rPr>
          <w:rFonts w:eastAsia="Times New Roman"/>
          <w:b/>
        </w:rPr>
        <w:t>TERMS OF REFERENCE</w:t>
      </w:r>
    </w:p>
    <w:p w:rsidR="006A15CE" w:rsidRPr="005C1C82" w:rsidRDefault="006A15CE" w:rsidP="006A15CE">
      <w:pPr>
        <w:contextualSpacing/>
        <w:jc w:val="center"/>
        <w:rPr>
          <w:rFonts w:eastAsia="Times New Roman"/>
          <w:b/>
        </w:rPr>
      </w:pPr>
    </w:p>
    <w:p w:rsidR="006A15CE" w:rsidRPr="005C1C82" w:rsidRDefault="006A15CE" w:rsidP="006A15CE">
      <w:pPr>
        <w:spacing w:before="60" w:beforeAutospacing="0" w:after="60" w:afterAutospacing="0"/>
        <w:jc w:val="center"/>
        <w:rPr>
          <w:rFonts w:eastAsia="Times New Roman"/>
          <w:b/>
        </w:rPr>
      </w:pPr>
      <w:r w:rsidRPr="005C1C82">
        <w:rPr>
          <w:rFonts w:eastAsia="Times New Roman"/>
          <w:b/>
        </w:rPr>
        <w:t>Procurement Specialist</w:t>
      </w:r>
    </w:p>
    <w:p w:rsidR="006A15CE" w:rsidRDefault="006A15CE" w:rsidP="006A15CE">
      <w:pPr>
        <w:spacing w:before="60" w:beforeAutospacing="0" w:after="60" w:afterAutospacing="0"/>
        <w:jc w:val="center"/>
        <w:rPr>
          <w:b/>
          <w:bCs/>
        </w:rPr>
      </w:pPr>
      <w:proofErr w:type="gramStart"/>
      <w:r w:rsidRPr="005C1C82">
        <w:rPr>
          <w:b/>
          <w:bCs/>
        </w:rPr>
        <w:t>for</w:t>
      </w:r>
      <w:proofErr w:type="gramEnd"/>
      <w:r w:rsidRPr="005C1C82">
        <w:rPr>
          <w:b/>
          <w:bCs/>
        </w:rPr>
        <w:t xml:space="preserve"> the Strengthening the Statistical System of Uzbekistan Project</w:t>
      </w:r>
    </w:p>
    <w:p w:rsidR="006A15CE" w:rsidRPr="005C1C82" w:rsidRDefault="006A15CE" w:rsidP="006A15CE">
      <w:pPr>
        <w:spacing w:before="60" w:beforeAutospacing="0" w:after="60" w:afterAutospacing="0"/>
        <w:jc w:val="center"/>
        <w:rPr>
          <w:rFonts w:eastAsia="Times New Roman"/>
          <w:b/>
          <w:bCs/>
        </w:rPr>
      </w:pPr>
    </w:p>
    <w:p w:rsidR="006A15CE" w:rsidRPr="005C1C82" w:rsidRDefault="006A15CE" w:rsidP="005A14EC">
      <w:pPr>
        <w:pStyle w:val="a7"/>
        <w:numPr>
          <w:ilvl w:val="0"/>
          <w:numId w:val="30"/>
        </w:numPr>
        <w:spacing w:beforeLines="50" w:beforeAutospacing="0" w:afterLines="50" w:afterAutospacing="0"/>
        <w:rPr>
          <w:rStyle w:val="afa"/>
          <w:szCs w:val="24"/>
        </w:rPr>
      </w:pPr>
      <w:r w:rsidRPr="005C1C82">
        <w:rPr>
          <w:rStyle w:val="afa"/>
          <w:szCs w:val="24"/>
        </w:rPr>
        <w:t>Background</w:t>
      </w:r>
    </w:p>
    <w:p w:rsidR="006A15CE" w:rsidRPr="005C1C82" w:rsidRDefault="006A15CE" w:rsidP="005A14EC">
      <w:pPr>
        <w:spacing w:beforeLines="50" w:beforeAutospacing="0" w:afterLines="50" w:afterAutospacing="0"/>
      </w:pPr>
      <w:r w:rsidRPr="005C1C82">
        <w:t xml:space="preserve">The Statistical Capacity Building Project in Uzbekistan </w:t>
      </w:r>
      <w:proofErr w:type="spellStart"/>
      <w:r w:rsidRPr="005C1C82">
        <w:t>focusses</w:t>
      </w:r>
      <w:proofErr w:type="spellEnd"/>
      <w:r w:rsidRPr="005C1C82">
        <w:t xml:space="preserve"> on strengthening the capacity of the Republic of Uzbekistan’s State Committee on Statistics (SCS), improving statistical production, and enhancing dissemination practices. The project activities will support preparations for revising statistical legislation and the organizational structure of the national statistical system, data collection systems and closing of data gaps, assessment and upgrade of information and communication technologies infrastructure, but will also improve communication and data dissemination practices.</w:t>
      </w:r>
    </w:p>
    <w:p w:rsidR="006A15CE" w:rsidRPr="005C1C82" w:rsidRDefault="006A15CE" w:rsidP="005A14EC">
      <w:pPr>
        <w:spacing w:beforeLines="50" w:beforeAutospacing="0" w:afterLines="50" w:afterAutospacing="0"/>
      </w:pPr>
      <w:r w:rsidRPr="005C1C82">
        <w:t>The Procurement Specialist is staff of the Project Management Unit (PMU) and is aimed to support the Republic of Uzbekistan’s State Committee on Statistics (hereinafter – SCS) in conducting the  project procurement activities under the Loan in compliance with the rules and procedures of the World Bank. The Procurement Specialist will be employed on a competitive basis.</w:t>
      </w:r>
    </w:p>
    <w:p w:rsidR="006A15CE" w:rsidRPr="005C1C82" w:rsidRDefault="006A15CE" w:rsidP="005A14EC">
      <w:pPr>
        <w:pStyle w:val="a7"/>
        <w:numPr>
          <w:ilvl w:val="0"/>
          <w:numId w:val="30"/>
        </w:numPr>
        <w:spacing w:beforeLines="50" w:beforeAutospacing="0" w:afterLines="50" w:afterAutospacing="0"/>
        <w:rPr>
          <w:rStyle w:val="afa"/>
          <w:szCs w:val="24"/>
        </w:rPr>
      </w:pPr>
      <w:r w:rsidRPr="005C1C82">
        <w:rPr>
          <w:rStyle w:val="afa"/>
          <w:szCs w:val="24"/>
        </w:rPr>
        <w:t>Objectives of the position</w:t>
      </w:r>
    </w:p>
    <w:p w:rsidR="006A15CE" w:rsidRPr="005C1C82" w:rsidRDefault="006A15CE" w:rsidP="005A14EC">
      <w:pPr>
        <w:spacing w:beforeLines="50" w:beforeAutospacing="0" w:afterLines="50" w:afterAutospacing="0"/>
      </w:pPr>
      <w:r w:rsidRPr="005C1C82">
        <w:t xml:space="preserve">According to the requirements of the Financing Agreement, all procurement procedures under the Project should meet the requirements of the International Bank for Reconstruction and Development (hereinafter – the World Bank). The main objective of the Procurement Specialist is carrying out procurements in compliance with the rules and procedures of the World Bank. </w:t>
      </w:r>
    </w:p>
    <w:p w:rsidR="006A15CE" w:rsidRPr="005C1C82" w:rsidRDefault="006A15CE" w:rsidP="005A14EC">
      <w:pPr>
        <w:spacing w:beforeLines="50" w:beforeAutospacing="0" w:afterLines="50" w:afterAutospacing="0"/>
      </w:pPr>
      <w:r w:rsidRPr="005C1C82">
        <w:t xml:space="preserve">The principal responsibility of the Procurement Specialist is to manage the procurement process to ensure its compliance with the Financing Agreement, the World Bank procurement rules and procedures. The Procurement Specialist will conduct and coordinate procurement activities, preparation, update, approval and timely implementation of procurement plans. </w:t>
      </w:r>
    </w:p>
    <w:p w:rsidR="006A15CE" w:rsidRPr="005C1C82" w:rsidRDefault="006A15CE" w:rsidP="005A14EC">
      <w:pPr>
        <w:spacing w:beforeLines="50" w:beforeAutospacing="0" w:afterLines="50" w:afterAutospacing="0"/>
        <w:rPr>
          <w:color w:val="000000" w:themeColor="text1"/>
        </w:rPr>
      </w:pPr>
      <w:r w:rsidRPr="005C1C82">
        <w:t>The task envisages a full-time work schedule during the entire period of implementation of the Project. Performance of work will begin immediately upon signature of the Financing Agreement or declaration of project effectiveness, and will be completed upon the completion of Project implementation</w:t>
      </w:r>
    </w:p>
    <w:p w:rsidR="006A15CE" w:rsidRPr="005C1C82" w:rsidRDefault="006A15CE" w:rsidP="005A14EC">
      <w:pPr>
        <w:pStyle w:val="a7"/>
        <w:numPr>
          <w:ilvl w:val="0"/>
          <w:numId w:val="30"/>
        </w:numPr>
        <w:spacing w:beforeLines="50" w:beforeAutospacing="0" w:afterLines="50" w:afterAutospacing="0"/>
        <w:rPr>
          <w:rStyle w:val="afa"/>
          <w:szCs w:val="24"/>
        </w:rPr>
      </w:pPr>
      <w:r w:rsidRPr="005C1C82">
        <w:rPr>
          <w:rStyle w:val="afa"/>
          <w:szCs w:val="24"/>
        </w:rPr>
        <w:t>Accountability</w:t>
      </w:r>
    </w:p>
    <w:p w:rsidR="006A15CE" w:rsidRPr="005C1C82" w:rsidRDefault="006A15CE" w:rsidP="005A14EC">
      <w:pPr>
        <w:spacing w:beforeLines="50" w:beforeAutospacing="0" w:afterLines="50" w:afterAutospacing="0"/>
      </w:pPr>
      <w:r w:rsidRPr="005C1C82">
        <w:t xml:space="preserve">The contract will be concluded through the end of the Project implementation period, with a trial period of 6 (six) months and extended on an annual basis. The contract may be terminated if the Procurement Specialist does not pass the trial period in accordance with legislation of the Republic of Uzbekistan, contract conditions or his/her performance is not satisfactory. </w:t>
      </w:r>
    </w:p>
    <w:p w:rsidR="006A15CE" w:rsidRPr="005C1C82" w:rsidRDefault="006A15CE" w:rsidP="005A14EC">
      <w:pPr>
        <w:spacing w:beforeLines="50" w:beforeAutospacing="0" w:afterLines="50" w:afterAutospacing="0"/>
      </w:pPr>
      <w:r w:rsidRPr="005C1C82">
        <w:rPr>
          <w:color w:val="000000" w:themeColor="text1"/>
        </w:rPr>
        <w:t>The Procurement Specialist reports to the Project Management Unit (PMU) Director</w:t>
      </w:r>
      <w:proofErr w:type="gramStart"/>
      <w:r w:rsidRPr="005C1C82">
        <w:rPr>
          <w:color w:val="000000" w:themeColor="text1"/>
        </w:rPr>
        <w:t>..</w:t>
      </w:r>
      <w:proofErr w:type="gramEnd"/>
      <w:r w:rsidRPr="005C1C82">
        <w:rPr>
          <w:color w:val="000000" w:themeColor="text1"/>
        </w:rPr>
        <w:t xml:space="preserve"> On operational and other issues related to the daily implementation of the Project, he/she will be closely interacting with the Project Coordinator within the PMU, SCS’s </w:t>
      </w:r>
      <w:r w:rsidRPr="005C1C82">
        <w:t xml:space="preserve">Financial and Economic Department (FED), </w:t>
      </w:r>
      <w:r w:rsidRPr="005C1C82">
        <w:rPr>
          <w:color w:val="000000" w:themeColor="text1"/>
        </w:rPr>
        <w:t>the procurement consultants, the financial management specialists, project coordinator, and others as needed.</w:t>
      </w:r>
    </w:p>
    <w:p w:rsidR="006A15CE" w:rsidRDefault="006A15CE">
      <w:pPr>
        <w:spacing w:before="0" w:beforeAutospacing="0" w:after="0" w:afterAutospacing="0"/>
        <w:jc w:val="left"/>
      </w:pPr>
      <w:r>
        <w:br w:type="page"/>
      </w:r>
    </w:p>
    <w:p w:rsidR="006A15CE" w:rsidRPr="005C1C82" w:rsidRDefault="006A15CE" w:rsidP="005A14EC">
      <w:pPr>
        <w:spacing w:beforeLines="60" w:beforeAutospacing="0" w:afterLines="60" w:afterAutospacing="0"/>
        <w:rPr>
          <w:color w:val="000000" w:themeColor="text1"/>
        </w:rPr>
      </w:pPr>
      <w:r w:rsidRPr="005C1C82">
        <w:lastRenderedPageBreak/>
        <w:t xml:space="preserve">In his/her work, the Procurement Specialist shall be guided by the Financing Agreement, the Project Operations Manual, Procurement Regulations and procedures of the World Bank and applicable normative legal acts of the Republic of Uzbekistan, considering the prevalence of the WB rules and procedures under the project. The timely implementation of the PP is the main performance criteria for the PS. </w:t>
      </w:r>
    </w:p>
    <w:p w:rsidR="006A15CE" w:rsidRPr="005C1C82" w:rsidRDefault="006A15CE" w:rsidP="005A14EC">
      <w:pPr>
        <w:spacing w:beforeLines="60" w:beforeAutospacing="0" w:afterLines="60" w:afterAutospacing="0"/>
      </w:pPr>
      <w:r w:rsidRPr="005C1C82">
        <w:t xml:space="preserve">The PMU/SCS will provide the Procurement Specialist with a workplace, equipment and furniture for work. </w:t>
      </w:r>
    </w:p>
    <w:p w:rsidR="006A15CE" w:rsidRPr="005C1C82" w:rsidRDefault="006A15CE" w:rsidP="005A14EC">
      <w:pPr>
        <w:pStyle w:val="a7"/>
        <w:numPr>
          <w:ilvl w:val="0"/>
          <w:numId w:val="30"/>
        </w:numPr>
        <w:spacing w:beforeLines="60" w:beforeAutospacing="0" w:afterLines="60" w:afterAutospacing="0"/>
        <w:rPr>
          <w:rStyle w:val="afa"/>
          <w:szCs w:val="24"/>
        </w:rPr>
      </w:pPr>
      <w:r w:rsidRPr="005C1C82">
        <w:rPr>
          <w:rStyle w:val="afa"/>
          <w:szCs w:val="24"/>
        </w:rPr>
        <w:t>Position responsibilities</w:t>
      </w:r>
    </w:p>
    <w:p w:rsidR="006A15CE" w:rsidRPr="005C1C82" w:rsidRDefault="006A15CE" w:rsidP="005A14EC">
      <w:pPr>
        <w:spacing w:beforeLines="60" w:beforeAutospacing="0" w:afterLines="60" w:afterAutospacing="0"/>
      </w:pPr>
      <w:proofErr w:type="gramStart"/>
      <w:r w:rsidRPr="005C1C82">
        <w:t>Responsibilities  and</w:t>
      </w:r>
      <w:proofErr w:type="gramEnd"/>
      <w:r w:rsidRPr="005C1C82">
        <w:t xml:space="preserve"> official duties of the Procurement Specialist will include:</w:t>
      </w:r>
    </w:p>
    <w:p w:rsidR="006A15CE" w:rsidRPr="005C1C82" w:rsidRDefault="006A15CE" w:rsidP="005A14EC">
      <w:pPr>
        <w:numPr>
          <w:ilvl w:val="0"/>
          <w:numId w:val="33"/>
        </w:numPr>
        <w:spacing w:beforeLines="60" w:beforeAutospacing="0" w:afterLines="60" w:afterAutospacing="0"/>
      </w:pPr>
      <w:r w:rsidRPr="005C1C82">
        <w:t>Timely conducting the project procurement activities as listed in the approved PP and in line with the PPSD duly, securing observance of the World Bank Procurement Regulations’ requirements;</w:t>
      </w:r>
    </w:p>
    <w:p w:rsidR="006A15CE" w:rsidRPr="005C1C82" w:rsidRDefault="006A15CE" w:rsidP="005A14EC">
      <w:pPr>
        <w:numPr>
          <w:ilvl w:val="0"/>
          <w:numId w:val="33"/>
        </w:numPr>
        <w:spacing w:beforeLines="60" w:beforeAutospacing="0" w:afterLines="60" w:afterAutospacing="0"/>
      </w:pPr>
      <w:r w:rsidRPr="005C1C82">
        <w:t>Advising on procurement aspects the SCS during procurement of goods and services for the purpose of project implementation and in line with the World Bank regulations;</w:t>
      </w:r>
    </w:p>
    <w:p w:rsidR="006A15CE" w:rsidRPr="005C1C82" w:rsidRDefault="006A15CE" w:rsidP="005A14EC">
      <w:pPr>
        <w:numPr>
          <w:ilvl w:val="0"/>
          <w:numId w:val="33"/>
        </w:numPr>
        <w:spacing w:beforeLines="60" w:beforeAutospacing="0" w:afterLines="60" w:afterAutospacing="0"/>
      </w:pPr>
      <w:r w:rsidRPr="005C1C82">
        <w:t>Preparing annual updates of the Procurement Plan (including updates on procurement methods, types/kinds, quantities, value, delivery requirements, sources of procurement, etc.) and clearing the Plan with the Bank duly;</w:t>
      </w:r>
    </w:p>
    <w:p w:rsidR="006A15CE" w:rsidRPr="005C1C82" w:rsidRDefault="006A15CE" w:rsidP="005A14EC">
      <w:pPr>
        <w:numPr>
          <w:ilvl w:val="0"/>
          <w:numId w:val="33"/>
        </w:numPr>
        <w:spacing w:beforeLines="60" w:beforeAutospacing="0" w:afterLines="60" w:afterAutospacing="0"/>
      </w:pPr>
      <w:r w:rsidRPr="005C1C82">
        <w:t>Initiating updates of the Project’s Procurement Strategy Document (PPSD) as required;</w:t>
      </w:r>
    </w:p>
    <w:p w:rsidR="006A15CE" w:rsidRPr="005C1C82" w:rsidRDefault="006A15CE" w:rsidP="005A14EC">
      <w:pPr>
        <w:numPr>
          <w:ilvl w:val="0"/>
          <w:numId w:val="33"/>
        </w:numPr>
        <w:spacing w:beforeLines="60" w:beforeAutospacing="0" w:afterLines="60" w:afterAutospacing="0"/>
      </w:pPr>
      <w:r w:rsidRPr="005C1C82">
        <w:t>Preparation of procurement work plans, budget planning and preparation of budget requests jointly with the financial management specialist;</w:t>
      </w:r>
    </w:p>
    <w:p w:rsidR="006A15CE" w:rsidRPr="005C1C82" w:rsidRDefault="006A15CE" w:rsidP="005A14EC">
      <w:pPr>
        <w:numPr>
          <w:ilvl w:val="0"/>
          <w:numId w:val="33"/>
        </w:numPr>
        <w:spacing w:beforeLines="60" w:beforeAutospacing="0" w:afterLines="60" w:afterAutospacing="0"/>
      </w:pPr>
      <w:r w:rsidRPr="005C1C82">
        <w:t>Preparing procurement packages in line with World Bank guidelines, aiming to obtain World Bank’s no objection; disseminating procurement documentation on behalf of the SCS to potential bidders;</w:t>
      </w:r>
    </w:p>
    <w:p w:rsidR="006A15CE" w:rsidRPr="005C1C82" w:rsidRDefault="006A15CE" w:rsidP="005A14EC">
      <w:pPr>
        <w:numPr>
          <w:ilvl w:val="0"/>
          <w:numId w:val="33"/>
        </w:numPr>
        <w:spacing w:beforeLines="60" w:beforeAutospacing="0" w:afterLines="60" w:afterAutospacing="0"/>
      </w:pPr>
      <w:r w:rsidRPr="005C1C82">
        <w:t>Securing proper advertisement and due publication of the General Procurement Notices (GPN) and the Special Procurement Notices (SPN) on the “UN Development Business”</w:t>
      </w:r>
      <w:r w:rsidRPr="005C1C82">
        <w:rPr>
          <w:vertAlign w:val="superscript"/>
        </w:rPr>
        <w:footnoteReference w:id="1"/>
      </w:r>
      <w:r w:rsidRPr="005C1C82">
        <w:t xml:space="preserve"> portal, Republic of Uzbekistan’s public Procurement Portal</w:t>
      </w:r>
      <w:r w:rsidRPr="005C1C82">
        <w:rPr>
          <w:vertAlign w:val="superscript"/>
        </w:rPr>
        <w:footnoteReference w:id="2"/>
      </w:r>
      <w:r w:rsidRPr="005C1C82">
        <w:t xml:space="preserve">, as well as in local and international print and online media, to achieve the highest level of competition under the project procurement activities;  </w:t>
      </w:r>
    </w:p>
    <w:p w:rsidR="006A15CE" w:rsidRPr="005C1C82" w:rsidRDefault="006A15CE" w:rsidP="005A14EC">
      <w:pPr>
        <w:numPr>
          <w:ilvl w:val="0"/>
          <w:numId w:val="33"/>
        </w:numPr>
        <w:spacing w:beforeLines="60" w:beforeAutospacing="0" w:afterLines="60" w:afterAutospacing="0"/>
      </w:pPr>
      <w:r w:rsidRPr="005C1C82">
        <w:t>Preparing Requests for Bid/Proposals based on the WB standard procurement documentation and documenting the procurement process as required;</w:t>
      </w:r>
    </w:p>
    <w:p w:rsidR="006A15CE" w:rsidRPr="005C1C82" w:rsidRDefault="006A15CE" w:rsidP="005A14EC">
      <w:pPr>
        <w:numPr>
          <w:ilvl w:val="0"/>
          <w:numId w:val="33"/>
        </w:numPr>
        <w:spacing w:beforeLines="60" w:beforeAutospacing="0" w:afterLines="60" w:afterAutospacing="0"/>
      </w:pPr>
      <w:r w:rsidRPr="005C1C82">
        <w:t>Review and finalization of terms of reference (technical specifications, if any) prepared by Groups of Experts, ensuring they are comprehensive, generic and minimizing risks of misinterpretation at the evaluation stage and do meet the contractual requirements;</w:t>
      </w:r>
    </w:p>
    <w:p w:rsidR="006A15CE" w:rsidRPr="005C1C82" w:rsidRDefault="006A15CE" w:rsidP="005A14EC">
      <w:pPr>
        <w:numPr>
          <w:ilvl w:val="0"/>
          <w:numId w:val="33"/>
        </w:numPr>
        <w:spacing w:beforeLines="60" w:beforeAutospacing="0" w:afterLines="60" w:afterAutospacing="0"/>
      </w:pPr>
      <w:r w:rsidRPr="005C1C82">
        <w:t>Arrange for and properly record the proceedings of the pre-bid meetings, public tender openings, prepare and submit minutes of openings to the World Bank;</w:t>
      </w:r>
    </w:p>
    <w:p w:rsidR="006A15CE" w:rsidRPr="005C1C82" w:rsidRDefault="006A15CE" w:rsidP="005A14EC">
      <w:pPr>
        <w:numPr>
          <w:ilvl w:val="0"/>
          <w:numId w:val="33"/>
        </w:numPr>
        <w:spacing w:beforeLines="60" w:beforeAutospacing="0" w:afterLines="60" w:afterAutospacing="0"/>
      </w:pPr>
      <w:r w:rsidRPr="005C1C82">
        <w:lastRenderedPageBreak/>
        <w:t>Engaging as a member of the bids and consultant’s proposals evaluation commission to ensure compliance with the World Bank’s procurement Regulations;</w:t>
      </w:r>
    </w:p>
    <w:p w:rsidR="006A15CE" w:rsidRPr="005C1C82" w:rsidRDefault="006A15CE" w:rsidP="005A14EC">
      <w:pPr>
        <w:numPr>
          <w:ilvl w:val="0"/>
          <w:numId w:val="33"/>
        </w:numPr>
        <w:spacing w:beforeLines="60" w:beforeAutospacing="0" w:afterLines="60" w:afterAutospacing="0"/>
      </w:pPr>
      <w:r w:rsidRPr="005C1C82">
        <w:t>Upon need, provide guidance to the members of bid evaluation commission on preparation of evaluation reports in the format required by the World Bank; Preparing evaluation reports and recommendations on awarding contracts, including preparation of documents for no objection of the World Bank;</w:t>
      </w:r>
    </w:p>
    <w:p w:rsidR="006A15CE" w:rsidRPr="005C1C82" w:rsidRDefault="006A15CE" w:rsidP="005A14EC">
      <w:pPr>
        <w:numPr>
          <w:ilvl w:val="0"/>
          <w:numId w:val="33"/>
        </w:numPr>
        <w:spacing w:beforeLines="60" w:beforeAutospacing="0" w:afterLines="60" w:afterAutospacing="0"/>
      </w:pPr>
      <w:r w:rsidRPr="005C1C82">
        <w:t>Arranging and participating in the contract negotiations, recording of agreements reached;</w:t>
      </w:r>
    </w:p>
    <w:p w:rsidR="006A15CE" w:rsidRPr="005C1C82" w:rsidRDefault="006A15CE" w:rsidP="005A14EC">
      <w:pPr>
        <w:numPr>
          <w:ilvl w:val="0"/>
          <w:numId w:val="33"/>
        </w:numPr>
        <w:spacing w:beforeLines="60" w:beforeAutospacing="0" w:afterLines="60" w:afterAutospacing="0"/>
      </w:pPr>
      <w:r w:rsidRPr="005C1C82">
        <w:t>General contract administration and management jointly with the corresponding staff of the Agency;</w:t>
      </w:r>
    </w:p>
    <w:p w:rsidR="006A15CE" w:rsidRPr="005C1C82" w:rsidRDefault="006A15CE" w:rsidP="005A14EC">
      <w:pPr>
        <w:numPr>
          <w:ilvl w:val="0"/>
          <w:numId w:val="33"/>
        </w:numPr>
        <w:spacing w:beforeLines="60" w:beforeAutospacing="0" w:afterLines="60" w:afterAutospacing="0"/>
      </w:pPr>
      <w:r w:rsidRPr="005C1C82">
        <w:t>Verification of payment documents under contracts for the supply of goods and services jointly with the financial management specialist;</w:t>
      </w:r>
    </w:p>
    <w:p w:rsidR="006A15CE" w:rsidRPr="005C1C82" w:rsidRDefault="006A15CE" w:rsidP="005A14EC">
      <w:pPr>
        <w:numPr>
          <w:ilvl w:val="0"/>
          <w:numId w:val="33"/>
        </w:numPr>
        <w:spacing w:beforeLines="60" w:beforeAutospacing="0" w:afterLines="60" w:afterAutospacing="0"/>
      </w:pPr>
      <w:r w:rsidRPr="005C1C82">
        <w:t>Establishing and maintaining a procurement monitoring system, including monitoring procurement schedule and progress;</w:t>
      </w:r>
    </w:p>
    <w:p w:rsidR="006A15CE" w:rsidRPr="005C1C82" w:rsidRDefault="006A15CE" w:rsidP="005A14EC">
      <w:pPr>
        <w:numPr>
          <w:ilvl w:val="0"/>
          <w:numId w:val="33"/>
        </w:numPr>
        <w:spacing w:beforeLines="60" w:beforeAutospacing="0" w:afterLines="60" w:afterAutospacing="0"/>
      </w:pPr>
      <w:r w:rsidRPr="005C1C82">
        <w:t>Handling Project procurement related complaints, including logging and recording, notifying the World Bank, and preparing response;</w:t>
      </w:r>
    </w:p>
    <w:p w:rsidR="006A15CE" w:rsidRPr="005C1C82" w:rsidRDefault="006A15CE" w:rsidP="005A14EC">
      <w:pPr>
        <w:numPr>
          <w:ilvl w:val="0"/>
          <w:numId w:val="33"/>
        </w:numPr>
        <w:spacing w:beforeLines="60" w:beforeAutospacing="0" w:afterLines="60" w:afterAutospacing="0"/>
      </w:pPr>
      <w:r w:rsidRPr="005C1C82">
        <w:t>Qualitative preparation of justifications for settlement of disputes with consultants and suppliers;</w:t>
      </w:r>
    </w:p>
    <w:p w:rsidR="006A15CE" w:rsidRPr="005C1C82" w:rsidRDefault="006A15CE" w:rsidP="005A14EC">
      <w:pPr>
        <w:numPr>
          <w:ilvl w:val="0"/>
          <w:numId w:val="33"/>
        </w:numPr>
        <w:spacing w:beforeLines="60" w:beforeAutospacing="0" w:afterLines="60" w:afterAutospacing="0"/>
      </w:pPr>
      <w:r w:rsidRPr="005C1C82">
        <w:t>Preparation of contracts to be signed by the parties in accordance with the procurement documentation and Guidelines. Monitor receipt of signed contracts and contract guarantees;</w:t>
      </w:r>
    </w:p>
    <w:p w:rsidR="006A15CE" w:rsidRPr="005C1C82" w:rsidRDefault="006A15CE" w:rsidP="005A14EC">
      <w:pPr>
        <w:numPr>
          <w:ilvl w:val="0"/>
          <w:numId w:val="33"/>
        </w:numPr>
        <w:spacing w:beforeLines="60" w:beforeAutospacing="0" w:afterLines="60" w:afterAutospacing="0"/>
      </w:pPr>
      <w:r w:rsidRPr="005C1C82">
        <w:t>Maintaining project’s procurement documentation files;</w:t>
      </w:r>
    </w:p>
    <w:p w:rsidR="006A15CE" w:rsidRPr="005C1C82" w:rsidRDefault="006A15CE" w:rsidP="005A14EC">
      <w:pPr>
        <w:numPr>
          <w:ilvl w:val="0"/>
          <w:numId w:val="33"/>
        </w:numPr>
        <w:spacing w:beforeLines="60" w:beforeAutospacing="0" w:afterLines="60" w:afterAutospacing="0"/>
      </w:pPr>
      <w:r w:rsidRPr="005C1C82">
        <w:t>Preparation of procurement reports to be submitted to the World Bank;</w:t>
      </w:r>
    </w:p>
    <w:p w:rsidR="006A15CE" w:rsidRPr="005C1C82" w:rsidRDefault="006A15CE" w:rsidP="005A14EC">
      <w:pPr>
        <w:numPr>
          <w:ilvl w:val="0"/>
          <w:numId w:val="33"/>
        </w:numPr>
        <w:spacing w:beforeLines="60" w:beforeAutospacing="0" w:afterLines="60" w:afterAutospacing="0"/>
      </w:pPr>
      <w:bookmarkStart w:id="0" w:name="_Hlk56700313"/>
      <w:r w:rsidRPr="005C1C82">
        <w:t xml:space="preserve">Provision of inputs into Project’s Operational Manual , if revised; </w:t>
      </w:r>
    </w:p>
    <w:p w:rsidR="006A15CE" w:rsidRPr="005C1C82" w:rsidRDefault="006A15CE" w:rsidP="005A14EC">
      <w:pPr>
        <w:numPr>
          <w:ilvl w:val="0"/>
          <w:numId w:val="33"/>
        </w:numPr>
        <w:spacing w:beforeLines="60" w:beforeAutospacing="0" w:afterLines="60" w:afterAutospacing="0"/>
      </w:pPr>
      <w:r w:rsidRPr="005C1C82">
        <w:t>Provision of input inputs for the Project progress reports;</w:t>
      </w:r>
    </w:p>
    <w:bookmarkEnd w:id="0"/>
    <w:p w:rsidR="006A15CE" w:rsidRPr="005C1C82" w:rsidRDefault="006A15CE" w:rsidP="005A14EC">
      <w:pPr>
        <w:numPr>
          <w:ilvl w:val="0"/>
          <w:numId w:val="33"/>
        </w:numPr>
        <w:spacing w:beforeLines="60" w:beforeAutospacing="0" w:afterLines="60" w:afterAutospacing="0"/>
      </w:pPr>
      <w:r w:rsidRPr="005C1C82">
        <w:t>Submitting updates on procurement processes to the SCS’s Financial and Economic Department (FED) (hereinafter – FED) Director on a monthly basis and as required;</w:t>
      </w:r>
    </w:p>
    <w:p w:rsidR="006A15CE" w:rsidRPr="005C1C82" w:rsidRDefault="006A15CE" w:rsidP="005A14EC">
      <w:pPr>
        <w:numPr>
          <w:ilvl w:val="0"/>
          <w:numId w:val="33"/>
        </w:numPr>
        <w:spacing w:beforeLines="60" w:beforeAutospacing="0" w:afterLines="60" w:afterAutospacing="0"/>
      </w:pPr>
      <w:r w:rsidRPr="005C1C82">
        <w:t>Recording and preparing documentation for archival; preparation of procurement-related documentation for future audit/reviews by the World Bank;</w:t>
      </w:r>
    </w:p>
    <w:p w:rsidR="006A15CE" w:rsidRPr="005C1C82" w:rsidRDefault="006A15CE" w:rsidP="005A14EC">
      <w:pPr>
        <w:numPr>
          <w:ilvl w:val="0"/>
          <w:numId w:val="33"/>
        </w:numPr>
        <w:spacing w:beforeLines="60" w:beforeAutospacing="0" w:afterLines="60" w:afterAutospacing="0"/>
      </w:pPr>
      <w:r w:rsidRPr="005C1C82">
        <w:t xml:space="preserve">Supervising the Procurement Assistant and assign tasks as deemed necessary and as per its Terms of Reference, when such a position is created; </w:t>
      </w:r>
    </w:p>
    <w:p w:rsidR="006A15CE" w:rsidRPr="005C1C82" w:rsidRDefault="006A15CE" w:rsidP="005A14EC">
      <w:pPr>
        <w:numPr>
          <w:ilvl w:val="0"/>
          <w:numId w:val="33"/>
        </w:numPr>
        <w:spacing w:beforeLines="60" w:beforeAutospacing="0" w:afterLines="60" w:afterAutospacing="0"/>
      </w:pPr>
      <w:r w:rsidRPr="005C1C82">
        <w:t>Performing other tasks and roles as necessary for the successful implementation of the Project, as ordered by the PMU Director.</w:t>
      </w:r>
    </w:p>
    <w:p w:rsidR="006A15CE" w:rsidRPr="005C1C82" w:rsidRDefault="006A15CE" w:rsidP="005A14EC">
      <w:pPr>
        <w:pStyle w:val="a7"/>
        <w:numPr>
          <w:ilvl w:val="0"/>
          <w:numId w:val="30"/>
        </w:numPr>
        <w:spacing w:beforeLines="60" w:beforeAutospacing="0" w:afterLines="60" w:afterAutospacing="0"/>
        <w:rPr>
          <w:rStyle w:val="afa"/>
          <w:szCs w:val="24"/>
        </w:rPr>
      </w:pPr>
      <w:r w:rsidRPr="005C1C82">
        <w:rPr>
          <w:rStyle w:val="afa"/>
          <w:szCs w:val="24"/>
        </w:rPr>
        <w:t xml:space="preserve"> Qualification requirements</w:t>
      </w:r>
    </w:p>
    <w:p w:rsidR="006A15CE" w:rsidRPr="005C1C82" w:rsidRDefault="006A15CE" w:rsidP="005A14EC">
      <w:pPr>
        <w:spacing w:beforeLines="60" w:beforeAutospacing="0" w:afterLines="60" w:afterAutospacing="0"/>
      </w:pPr>
      <w:r w:rsidRPr="005C1C82">
        <w:t>The Procurement Specialist shall meet the following qualification requirements:</w:t>
      </w:r>
    </w:p>
    <w:p w:rsidR="006A15CE" w:rsidRPr="005C1C82" w:rsidRDefault="006A15CE" w:rsidP="005A14EC">
      <w:pPr>
        <w:numPr>
          <w:ilvl w:val="0"/>
          <w:numId w:val="32"/>
        </w:numPr>
        <w:spacing w:beforeLines="60" w:beforeAutospacing="0" w:afterLines="60" w:afterAutospacing="0"/>
      </w:pPr>
      <w:bookmarkStart w:id="1" w:name="_Hlk95728760"/>
      <w:r w:rsidRPr="005C1C82">
        <w:t>Higher education in the field of public procurement, law, engineering and/or other related fields;</w:t>
      </w:r>
    </w:p>
    <w:p w:rsidR="006A15CE" w:rsidRPr="005C1C82" w:rsidRDefault="006A15CE" w:rsidP="005A14EC">
      <w:pPr>
        <w:numPr>
          <w:ilvl w:val="0"/>
          <w:numId w:val="32"/>
        </w:numPr>
        <w:spacing w:beforeLines="60" w:beforeAutospacing="0" w:afterLines="60" w:afterAutospacing="0"/>
      </w:pPr>
      <w:r w:rsidRPr="005C1C82">
        <w:t xml:space="preserve">Work experience of 5 (five) or more years in the area of goods, works and services procurement. </w:t>
      </w:r>
    </w:p>
    <w:p w:rsidR="006A15CE" w:rsidRPr="005C1C82" w:rsidRDefault="006A15CE" w:rsidP="005A14EC">
      <w:pPr>
        <w:numPr>
          <w:ilvl w:val="0"/>
          <w:numId w:val="32"/>
        </w:numPr>
        <w:spacing w:beforeLines="60" w:beforeAutospacing="0" w:afterLines="60" w:afterAutospacing="0"/>
      </w:pPr>
      <w:r w:rsidRPr="005C1C82">
        <w:t xml:space="preserve">Procurement experience with projects funded by international organizations,, </w:t>
      </w:r>
      <w:r w:rsidRPr="005C1C82">
        <w:lastRenderedPageBreak/>
        <w:t>knowledge and professional experience in the management and implementation of procurement procedures in compliance with the World Bank procurement rules and procedures is an advantage;</w:t>
      </w:r>
    </w:p>
    <w:p w:rsidR="006A15CE" w:rsidRPr="005C1C82" w:rsidRDefault="006A15CE" w:rsidP="005A14EC">
      <w:pPr>
        <w:numPr>
          <w:ilvl w:val="0"/>
          <w:numId w:val="32"/>
        </w:numPr>
        <w:spacing w:beforeLines="60" w:beforeAutospacing="0" w:afterLines="60" w:afterAutospacing="0"/>
      </w:pPr>
      <w:r w:rsidRPr="005C1C82">
        <w:t xml:space="preserve">Experience of conducting procurement negotiations as well as working on procurement with senior management of companies and public officials; </w:t>
      </w:r>
    </w:p>
    <w:p w:rsidR="006A15CE" w:rsidRPr="005C1C82" w:rsidRDefault="006A15CE" w:rsidP="005A14EC">
      <w:pPr>
        <w:numPr>
          <w:ilvl w:val="0"/>
          <w:numId w:val="32"/>
        </w:numPr>
        <w:spacing w:beforeLines="60" w:beforeAutospacing="0" w:afterLines="60" w:afterAutospacing="0"/>
      </w:pPr>
      <w:r w:rsidRPr="005C1C82">
        <w:t>Advanced computer literacy, including the MS Word and Excel (certificates are welcomed);</w:t>
      </w:r>
    </w:p>
    <w:p w:rsidR="006A15CE" w:rsidRPr="005C1C82" w:rsidRDefault="006A15CE" w:rsidP="005A14EC">
      <w:pPr>
        <w:numPr>
          <w:ilvl w:val="0"/>
          <w:numId w:val="32"/>
        </w:numPr>
        <w:spacing w:beforeLines="60" w:beforeAutospacing="0" w:afterLines="60" w:afterAutospacing="0"/>
      </w:pPr>
      <w:r w:rsidRPr="005C1C82">
        <w:t>Fluent in English, Uzbek or/and Russian languages (certificates are welcomed);</w:t>
      </w:r>
    </w:p>
    <w:bookmarkEnd w:id="1"/>
    <w:p w:rsidR="006A15CE" w:rsidRDefault="006A15CE" w:rsidP="005A14EC">
      <w:pPr>
        <w:spacing w:beforeLines="60" w:beforeAutospacing="0" w:afterLines="60" w:afterAutospacing="0"/>
      </w:pPr>
      <w:r w:rsidRPr="005C1C82">
        <w:t>The Procurement Specialist will be selected on a competitive basis, based on comparison of the candidates’ qualification as listed above, in the subject TORs. If the successful applicant is a civil servant, then any Conflict of Interests situation shall be considered and addressed duly, and the applicant will need to resign their employment before commencing this position for that reason.</w:t>
      </w:r>
    </w:p>
    <w:sectPr w:rsidR="006A15CE" w:rsidSect="006A15CE">
      <w:footerReference w:type="default" r:id="rId9"/>
      <w:pgSz w:w="11907" w:h="16840" w:code="9"/>
      <w:pgMar w:top="1134" w:right="851" w:bottom="1134" w:left="1985"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8FCA9" w15:done="0"/>
  <w15:commentEx w15:paraId="405AE7AC" w15:done="0"/>
  <w15:commentEx w15:paraId="7A767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1D6" w16cex:dateUtc="2022-04-12T09:12:00Z"/>
  <w16cex:commentExtensible w16cex:durableId="260171DA" w16cex:dateUtc="2022-04-12T12:48:00Z"/>
  <w16cex:commentExtensible w16cex:durableId="260171DB" w16cex:dateUtc="2022-04-1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8FCA9" w16cid:durableId="260171D6"/>
  <w16cid:commentId w16cid:paraId="405AE7AC" w16cid:durableId="260171DA"/>
  <w16cid:commentId w16cid:paraId="7A7677FD" w16cid:durableId="260171D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09" w:rsidRDefault="00B70B09" w:rsidP="001143D1">
      <w:r>
        <w:separator/>
      </w:r>
    </w:p>
  </w:endnote>
  <w:endnote w:type="continuationSeparator" w:id="0">
    <w:p w:rsidR="00B70B09" w:rsidRDefault="00B70B09"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CE" w:rsidRDefault="00E36973" w:rsidP="001143D1">
    <w:pPr>
      <w:pStyle w:val="a3"/>
      <w:rPr>
        <w:sz w:val="20"/>
      </w:rPr>
    </w:pPr>
    <w:r w:rsidRPr="00E36973">
      <w:rPr>
        <w:noProof/>
      </w:rPr>
      <w:pict>
        <v:shapetype id="_x0000_t202" coordsize="21600,21600" o:spt="202" path="m,l,21600r21600,l21600,xe">
          <v:stroke joinstyle="miter"/>
          <v:path gradientshapeok="t" o:connecttype="rect"/>
        </v:shapetype>
        <v:shape id="docshape139" o:spid="_x0000_s1076"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" filled="f" stroked="f">
          <v:textbox inset="0,0,0,0">
            <w:txbxContent>
              <w:p w:rsidR="006A15CE" w:rsidRDefault="00E36973" w:rsidP="001143D1">
                <w:fldSimple w:instr=" PAGE ">
                  <w:r w:rsidR="005A14EC">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09" w:rsidRDefault="00B70B09" w:rsidP="001143D1">
      <w:r>
        <w:separator/>
      </w:r>
    </w:p>
  </w:footnote>
  <w:footnote w:type="continuationSeparator" w:id="0">
    <w:p w:rsidR="00B70B09" w:rsidRDefault="00B70B09" w:rsidP="001143D1">
      <w:r>
        <w:continuationSeparator/>
      </w:r>
    </w:p>
  </w:footnote>
  <w:footnote w:id="1">
    <w:p w:rsidR="006A15CE" w:rsidRPr="009C37C6" w:rsidRDefault="006A15CE" w:rsidP="006A15CE">
      <w:pPr>
        <w:pStyle w:val="ae"/>
        <w:spacing w:before="0" w:beforeAutospacing="0"/>
        <w:rPr>
          <w:color w:val="000000" w:themeColor="text1"/>
        </w:rPr>
      </w:pPr>
      <w:r w:rsidRPr="009C37C6">
        <w:rPr>
          <w:rStyle w:val="af0"/>
          <w:color w:val="000000" w:themeColor="text1"/>
        </w:rPr>
        <w:footnoteRef/>
      </w:r>
      <w:r w:rsidRPr="009C37C6">
        <w:rPr>
          <w:color w:val="000000" w:themeColor="text1"/>
        </w:rPr>
        <w:t xml:space="preserve"> https://devbusiness.un.org/</w:t>
      </w:r>
    </w:p>
  </w:footnote>
  <w:footnote w:id="2">
    <w:p w:rsidR="006A15CE" w:rsidRPr="009C37C6" w:rsidRDefault="006A15CE" w:rsidP="006A15CE">
      <w:pPr>
        <w:pStyle w:val="ae"/>
        <w:spacing w:before="0" w:beforeAutospacing="0"/>
        <w:rPr>
          <w:color w:val="000000" w:themeColor="text1"/>
        </w:rPr>
      </w:pPr>
      <w:r w:rsidRPr="009C37C6">
        <w:rPr>
          <w:rStyle w:val="af0"/>
          <w:color w:val="000000" w:themeColor="text1"/>
        </w:rPr>
        <w:footnoteRef/>
      </w:r>
      <w:r w:rsidRPr="009C37C6">
        <w:rPr>
          <w:color w:val="000000" w:themeColor="text1"/>
        </w:rPr>
        <w:t xml:space="preserve"> https://tender.mf.uz/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18B6D9F"/>
    <w:multiLevelType w:val="hybridMultilevel"/>
    <w:tmpl w:val="BA84E76E"/>
    <w:lvl w:ilvl="0" w:tplc="2E061AC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32DD"/>
    <w:multiLevelType w:val="hybridMultilevel"/>
    <w:tmpl w:val="06BCACC0"/>
    <w:lvl w:ilvl="0" w:tplc="F8102BEE">
      <w:start w:val="1"/>
      <w:numFmt w:val="decimal"/>
      <w:lvlText w:val="(%1)"/>
      <w:lvlJc w:val="left"/>
      <w:rPr>
        <w:rFonts w:hint="default"/>
        <w:b w:val="0"/>
        <w:bCs w:val="0"/>
        <w:i w:val="0"/>
        <w:iCs w:val="0"/>
        <w:spacing w:val="-2"/>
        <w:w w:val="103"/>
        <w:sz w:val="20"/>
        <w:szCs w:val="20"/>
      </w:rPr>
    </w:lvl>
    <w:lvl w:ilvl="1" w:tplc="FFFFFFFF" w:tentative="1">
      <w:start w:val="1"/>
      <w:numFmt w:val="lowerLetter"/>
      <w:lvlText w:val="%2."/>
      <w:lvlJc w:val="left"/>
      <w:pPr>
        <w:ind w:left="750" w:hanging="360"/>
      </w:pPr>
    </w:lvl>
    <w:lvl w:ilvl="2" w:tplc="FFFFFFFF" w:tentative="1">
      <w:start w:val="1"/>
      <w:numFmt w:val="lowerRoman"/>
      <w:lvlText w:val="%3."/>
      <w:lvlJc w:val="right"/>
      <w:pPr>
        <w:ind w:left="1470" w:hanging="180"/>
      </w:pPr>
    </w:lvl>
    <w:lvl w:ilvl="3" w:tplc="FFFFFFFF" w:tentative="1">
      <w:start w:val="1"/>
      <w:numFmt w:val="decimal"/>
      <w:lvlText w:val="%4."/>
      <w:lvlJc w:val="left"/>
      <w:pPr>
        <w:ind w:left="2190" w:hanging="360"/>
      </w:pPr>
    </w:lvl>
    <w:lvl w:ilvl="4" w:tplc="FFFFFFFF" w:tentative="1">
      <w:start w:val="1"/>
      <w:numFmt w:val="lowerLetter"/>
      <w:lvlText w:val="%5."/>
      <w:lvlJc w:val="left"/>
      <w:pPr>
        <w:ind w:left="2910" w:hanging="360"/>
      </w:pPr>
    </w:lvl>
    <w:lvl w:ilvl="5" w:tplc="FFFFFFFF" w:tentative="1">
      <w:start w:val="1"/>
      <w:numFmt w:val="lowerRoman"/>
      <w:lvlText w:val="%6."/>
      <w:lvlJc w:val="right"/>
      <w:pPr>
        <w:ind w:left="3630" w:hanging="180"/>
      </w:pPr>
    </w:lvl>
    <w:lvl w:ilvl="6" w:tplc="FFFFFFFF" w:tentative="1">
      <w:start w:val="1"/>
      <w:numFmt w:val="decimal"/>
      <w:lvlText w:val="%7."/>
      <w:lvlJc w:val="left"/>
      <w:pPr>
        <w:ind w:left="4350" w:hanging="360"/>
      </w:pPr>
    </w:lvl>
    <w:lvl w:ilvl="7" w:tplc="FFFFFFFF" w:tentative="1">
      <w:start w:val="1"/>
      <w:numFmt w:val="lowerLetter"/>
      <w:lvlText w:val="%8."/>
      <w:lvlJc w:val="left"/>
      <w:pPr>
        <w:ind w:left="5070" w:hanging="360"/>
      </w:pPr>
    </w:lvl>
    <w:lvl w:ilvl="8" w:tplc="FFFFFFFF" w:tentative="1">
      <w:start w:val="1"/>
      <w:numFmt w:val="lowerRoman"/>
      <w:lvlText w:val="%9."/>
      <w:lvlJc w:val="right"/>
      <w:pPr>
        <w:ind w:left="5790" w:hanging="180"/>
      </w:pPr>
    </w:lvl>
  </w:abstractNum>
  <w:abstractNum w:abstractNumId="3">
    <w:nsid w:val="02CB49D8"/>
    <w:multiLevelType w:val="multilevel"/>
    <w:tmpl w:val="6388D3B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001860"/>
    <w:multiLevelType w:val="hybridMultilevel"/>
    <w:tmpl w:val="A66C2410"/>
    <w:lvl w:ilvl="0" w:tplc="F990D29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7">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AE52F1E"/>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DAB7DFF"/>
    <w:multiLevelType w:val="hybridMultilevel"/>
    <w:tmpl w:val="37F40700"/>
    <w:lvl w:ilvl="0" w:tplc="5464F7B6">
      <w:start w:val="1"/>
      <w:numFmt w:val="lowerRoman"/>
      <w:lvlText w:val="(%1)"/>
      <w:lvlJc w:val="left"/>
      <w:pPr>
        <w:ind w:left="1080" w:hanging="720"/>
      </w:pPr>
      <w:rPr>
        <w:rFonts w:hint="default"/>
      </w:rPr>
    </w:lvl>
    <w:lvl w:ilvl="1" w:tplc="EA22B9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18116A8E"/>
    <w:multiLevelType w:val="hybridMultilevel"/>
    <w:tmpl w:val="311A19B4"/>
    <w:lvl w:ilvl="0" w:tplc="F8102BEE">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19917B2F"/>
    <w:multiLevelType w:val="hybridMultilevel"/>
    <w:tmpl w:val="8C72975E"/>
    <w:lvl w:ilvl="0" w:tplc="FFFFFFFF">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65368"/>
    <w:multiLevelType w:val="hybridMultilevel"/>
    <w:tmpl w:val="046CE15A"/>
    <w:lvl w:ilvl="0" w:tplc="5B6C981E">
      <w:start w:val="1"/>
      <w:numFmt w:val="decimal"/>
      <w:lvlText w:val="%1."/>
      <w:lvlJc w:val="left"/>
      <w:pPr>
        <w:ind w:left="2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5078DB"/>
    <w:multiLevelType w:val="hybridMultilevel"/>
    <w:tmpl w:val="8C72975E"/>
    <w:lvl w:ilvl="0" w:tplc="6D64EEB8">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2C3E82"/>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55740FB"/>
    <w:multiLevelType w:val="hybridMultilevel"/>
    <w:tmpl w:val="B1E2B14E"/>
    <w:lvl w:ilvl="0" w:tplc="0419000F">
      <w:start w:val="1"/>
      <w:numFmt w:val="decimal"/>
      <w:lvlText w:val="%1."/>
      <w:lvlJc w:val="left"/>
      <w:pPr>
        <w:ind w:left="279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262D3908"/>
    <w:multiLevelType w:val="hybridMultilevel"/>
    <w:tmpl w:val="B348530A"/>
    <w:lvl w:ilvl="0" w:tplc="7504A4D2">
      <w:start w:val="1"/>
      <w:numFmt w:val="decimal"/>
      <w:pStyle w:val="1Level-Chapter"/>
      <w:lvlText w:val="%1."/>
      <w:lvlJc w:val="left"/>
      <w:pPr>
        <w:ind w:left="1440" w:hanging="360"/>
      </w:pPr>
      <w:rPr>
        <w:rFonts w:hint="default"/>
        <w:sz w:val="20"/>
      </w:rPr>
    </w:lvl>
    <w:lvl w:ilvl="1" w:tplc="05E2F176">
      <w:start w:val="1"/>
      <w:numFmt w:val="decimal"/>
      <w:lvlText w:val="1.%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429E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6F70B6C"/>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7D2C58"/>
    <w:multiLevelType w:val="hybridMultilevel"/>
    <w:tmpl w:val="FFB0D140"/>
    <w:lvl w:ilvl="0" w:tplc="5FA4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F64297"/>
    <w:multiLevelType w:val="hybridMultilevel"/>
    <w:tmpl w:val="995A97A6"/>
    <w:lvl w:ilvl="0" w:tplc="88243A2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FC33A2"/>
    <w:multiLevelType w:val="hybridMultilevel"/>
    <w:tmpl w:val="0EB21314"/>
    <w:lvl w:ilvl="0" w:tplc="4B74FDD4">
      <w:start w:val="1"/>
      <w:numFmt w:val="decimal"/>
      <w:lvlText w:val="%1."/>
      <w:lvlJc w:val="left"/>
      <w:pPr>
        <w:ind w:left="339" w:hanging="339"/>
      </w:pPr>
      <w:rPr>
        <w:rFonts w:ascii="Calibri" w:eastAsia="Calibri" w:hAnsi="Calibri" w:cs="Calibri" w:hint="default"/>
        <w:b w:val="0"/>
        <w:bCs w:val="0"/>
        <w:i w:val="0"/>
        <w:iCs w:val="0"/>
        <w:w w:val="104"/>
        <w:sz w:val="18"/>
        <w:szCs w:val="18"/>
        <w:lang w:val="en-US" w:eastAsia="en-US" w:bidi="ar-SA"/>
      </w:rPr>
    </w:lvl>
    <w:lvl w:ilvl="1" w:tplc="04090001">
      <w:start w:val="1"/>
      <w:numFmt w:val="bullet"/>
      <w:lvlText w:val=""/>
      <w:lvlJc w:val="left"/>
      <w:rPr>
        <w:rFonts w:ascii="Symbol" w:hAnsi="Symbol" w:hint="default"/>
        <w:b w:val="0"/>
        <w:bCs w:val="0"/>
        <w:i w:val="0"/>
        <w:iCs w:val="0"/>
        <w:w w:val="104"/>
        <w:sz w:val="18"/>
        <w:szCs w:val="18"/>
        <w:lang w:val="en-US" w:eastAsia="en-US" w:bidi="ar-SA"/>
      </w:rPr>
    </w:lvl>
    <w:lvl w:ilvl="2" w:tplc="C89CB08A">
      <w:numFmt w:val="bullet"/>
      <w:lvlText w:val="-"/>
      <w:lvlJc w:val="left"/>
      <w:pPr>
        <w:ind w:left="888" w:hanging="339"/>
      </w:pPr>
      <w:rPr>
        <w:rFonts w:ascii="Calibri" w:eastAsia="Calibri" w:hAnsi="Calibri" w:cs="Calibri" w:hint="default"/>
        <w:b w:val="0"/>
        <w:bCs w:val="0"/>
        <w:i w:val="0"/>
        <w:iCs w:val="0"/>
        <w:w w:val="104"/>
        <w:sz w:val="18"/>
        <w:szCs w:val="18"/>
        <w:lang w:val="en-US" w:eastAsia="en-US" w:bidi="ar-SA"/>
      </w:rPr>
    </w:lvl>
    <w:lvl w:ilvl="3" w:tplc="37FE7526">
      <w:numFmt w:val="bullet"/>
      <w:lvlText w:val="•"/>
      <w:lvlJc w:val="left"/>
      <w:pPr>
        <w:ind w:left="1997" w:hanging="339"/>
      </w:pPr>
      <w:rPr>
        <w:rFonts w:hint="default"/>
        <w:lang w:val="en-US" w:eastAsia="en-US" w:bidi="ar-SA"/>
      </w:rPr>
    </w:lvl>
    <w:lvl w:ilvl="4" w:tplc="BC70C2AC">
      <w:numFmt w:val="bullet"/>
      <w:lvlText w:val="•"/>
      <w:lvlJc w:val="left"/>
      <w:pPr>
        <w:ind w:left="3115" w:hanging="339"/>
      </w:pPr>
      <w:rPr>
        <w:rFonts w:hint="default"/>
        <w:lang w:val="en-US" w:eastAsia="en-US" w:bidi="ar-SA"/>
      </w:rPr>
    </w:lvl>
    <w:lvl w:ilvl="5" w:tplc="D292A5D4">
      <w:numFmt w:val="bullet"/>
      <w:lvlText w:val="•"/>
      <w:lvlJc w:val="left"/>
      <w:pPr>
        <w:ind w:left="4232" w:hanging="339"/>
      </w:pPr>
      <w:rPr>
        <w:rFonts w:hint="default"/>
        <w:lang w:val="en-US" w:eastAsia="en-US" w:bidi="ar-SA"/>
      </w:rPr>
    </w:lvl>
    <w:lvl w:ilvl="6" w:tplc="64DA5784">
      <w:numFmt w:val="bullet"/>
      <w:lvlText w:val="•"/>
      <w:lvlJc w:val="left"/>
      <w:pPr>
        <w:ind w:left="5350" w:hanging="339"/>
      </w:pPr>
      <w:rPr>
        <w:rFonts w:hint="default"/>
        <w:lang w:val="en-US" w:eastAsia="en-US" w:bidi="ar-SA"/>
      </w:rPr>
    </w:lvl>
    <w:lvl w:ilvl="7" w:tplc="BA88896A">
      <w:numFmt w:val="bullet"/>
      <w:lvlText w:val="•"/>
      <w:lvlJc w:val="left"/>
      <w:pPr>
        <w:ind w:left="6467" w:hanging="339"/>
      </w:pPr>
      <w:rPr>
        <w:rFonts w:hint="default"/>
        <w:lang w:val="en-US" w:eastAsia="en-US" w:bidi="ar-SA"/>
      </w:rPr>
    </w:lvl>
    <w:lvl w:ilvl="8" w:tplc="4C1C424E">
      <w:numFmt w:val="bullet"/>
      <w:lvlText w:val="•"/>
      <w:lvlJc w:val="left"/>
      <w:pPr>
        <w:ind w:left="7585" w:hanging="339"/>
      </w:pPr>
      <w:rPr>
        <w:rFonts w:hint="default"/>
        <w:lang w:val="en-US" w:eastAsia="en-US" w:bidi="ar-SA"/>
      </w:rPr>
    </w:lvl>
  </w:abstractNum>
  <w:abstractNum w:abstractNumId="34">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37660A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4777EB6"/>
    <w:multiLevelType w:val="hybridMultilevel"/>
    <w:tmpl w:val="AEEE70FE"/>
    <w:lvl w:ilvl="0" w:tplc="F99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B02C77"/>
    <w:multiLevelType w:val="hybridMultilevel"/>
    <w:tmpl w:val="524A7874"/>
    <w:lvl w:ilvl="0" w:tplc="0DB8AE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2355B5"/>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8960D1C"/>
    <w:multiLevelType w:val="hybridMultilevel"/>
    <w:tmpl w:val="430A42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BFE2F43"/>
    <w:multiLevelType w:val="hybridMultilevel"/>
    <w:tmpl w:val="CF44FBCC"/>
    <w:lvl w:ilvl="0" w:tplc="F990D29A">
      <w:start w:val="1"/>
      <w:numFmt w:val="decimal"/>
      <w:lvlText w:val="(%1)"/>
      <w:lvlJc w:val="left"/>
      <w:rPr>
        <w:rFonts w:hint="default"/>
        <w:sz w:val="2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nsid w:val="40EF5AAF"/>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5131DE1"/>
    <w:multiLevelType w:val="hybridMultilevel"/>
    <w:tmpl w:val="19321A8C"/>
    <w:lvl w:ilvl="0" w:tplc="281069E4">
      <w:start w:val="1"/>
      <w:numFmt w:val="lowerRoman"/>
      <w:lvlText w:val="(%1)"/>
      <w:lvlJc w:val="left"/>
      <w:pPr>
        <w:ind w:left="1080" w:hanging="720"/>
      </w:pPr>
      <w:rPr>
        <w:rFonts w:hint="default"/>
      </w:rPr>
    </w:lvl>
    <w:lvl w:ilvl="1" w:tplc="C206F8C2">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7">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9D654BB"/>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4A666282"/>
    <w:multiLevelType w:val="hybridMultilevel"/>
    <w:tmpl w:val="AEEE7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51">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D8371C"/>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6008B9"/>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56194690"/>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7D546B3"/>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92B0419"/>
    <w:multiLevelType w:val="hybridMultilevel"/>
    <w:tmpl w:val="D59C3A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DE32053"/>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64">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66">
    <w:nsid w:val="63E520B6"/>
    <w:multiLevelType w:val="hybridMultilevel"/>
    <w:tmpl w:val="4896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B4078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nsid w:val="68D0384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AF2159E"/>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nsid w:val="6B38004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C3D3BC6"/>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6C9024F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424001"/>
    <w:multiLevelType w:val="multilevel"/>
    <w:tmpl w:val="BA84E76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8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65"/>
  </w:num>
  <w:num w:numId="2">
    <w:abstractNumId w:val="33"/>
  </w:num>
  <w:num w:numId="3">
    <w:abstractNumId w:val="66"/>
  </w:num>
  <w:num w:numId="4">
    <w:abstractNumId w:val="46"/>
  </w:num>
  <w:num w:numId="5">
    <w:abstractNumId w:val="75"/>
  </w:num>
  <w:num w:numId="6">
    <w:abstractNumId w:val="37"/>
  </w:num>
  <w:num w:numId="7">
    <w:abstractNumId w:val="49"/>
  </w:num>
  <w:num w:numId="8">
    <w:abstractNumId w:val="2"/>
  </w:num>
  <w:num w:numId="9">
    <w:abstractNumId w:val="21"/>
  </w:num>
  <w:num w:numId="10">
    <w:abstractNumId w:val="17"/>
  </w:num>
  <w:num w:numId="11">
    <w:abstractNumId w:val="10"/>
  </w:num>
  <w:num w:numId="12">
    <w:abstractNumId w:val="39"/>
  </w:num>
  <w:num w:numId="13">
    <w:abstractNumId w:val="6"/>
  </w:num>
  <w:num w:numId="14">
    <w:abstractNumId w:val="50"/>
  </w:num>
  <w:num w:numId="15">
    <w:abstractNumId w:val="43"/>
  </w:num>
  <w:num w:numId="16">
    <w:abstractNumId w:val="55"/>
  </w:num>
  <w:num w:numId="17">
    <w:abstractNumId w:val="83"/>
  </w:num>
  <w:num w:numId="18">
    <w:abstractNumId w:val="31"/>
  </w:num>
  <w:num w:numId="19">
    <w:abstractNumId w:val="5"/>
  </w:num>
  <w:num w:numId="20">
    <w:abstractNumId w:val="16"/>
  </w:num>
  <w:num w:numId="21">
    <w:abstractNumId w:val="48"/>
  </w:num>
  <w:num w:numId="22">
    <w:abstractNumId w:val="15"/>
  </w:num>
  <w:num w:numId="23">
    <w:abstractNumId w:val="53"/>
  </w:num>
  <w:num w:numId="24">
    <w:abstractNumId w:val="1"/>
  </w:num>
  <w:num w:numId="25">
    <w:abstractNumId w:val="72"/>
  </w:num>
  <w:num w:numId="26">
    <w:abstractNumId w:val="47"/>
  </w:num>
  <w:num w:numId="27">
    <w:abstractNumId w:val="60"/>
  </w:num>
  <w:num w:numId="28">
    <w:abstractNumId w:val="78"/>
  </w:num>
  <w:num w:numId="29">
    <w:abstractNumId w:val="64"/>
  </w:num>
  <w:num w:numId="30">
    <w:abstractNumId w:val="57"/>
  </w:num>
  <w:num w:numId="31">
    <w:abstractNumId w:val="54"/>
  </w:num>
  <w:num w:numId="32">
    <w:abstractNumId w:val="84"/>
  </w:num>
  <w:num w:numId="33">
    <w:abstractNumId w:val="13"/>
  </w:num>
  <w:num w:numId="34">
    <w:abstractNumId w:val="12"/>
  </w:num>
  <w:num w:numId="35">
    <w:abstractNumId w:val="7"/>
  </w:num>
  <w:num w:numId="36">
    <w:abstractNumId w:val="11"/>
  </w:num>
  <w:num w:numId="37">
    <w:abstractNumId w:val="18"/>
  </w:num>
  <w:num w:numId="38">
    <w:abstractNumId w:val="80"/>
  </w:num>
  <w:num w:numId="39">
    <w:abstractNumId w:val="59"/>
  </w:num>
  <w:num w:numId="40">
    <w:abstractNumId w:val="0"/>
  </w:num>
  <w:num w:numId="41">
    <w:abstractNumId w:val="24"/>
  </w:num>
  <w:num w:numId="42">
    <w:abstractNumId w:val="62"/>
  </w:num>
  <w:num w:numId="43">
    <w:abstractNumId w:val="23"/>
  </w:num>
  <w:num w:numId="44">
    <w:abstractNumId w:val="73"/>
  </w:num>
  <w:num w:numId="45">
    <w:abstractNumId w:val="40"/>
  </w:num>
  <w:num w:numId="46">
    <w:abstractNumId w:val="81"/>
  </w:num>
  <w:num w:numId="47">
    <w:abstractNumId w:val="56"/>
  </w:num>
  <w:num w:numId="48">
    <w:abstractNumId w:val="44"/>
  </w:num>
  <w:num w:numId="49">
    <w:abstractNumId w:val="28"/>
  </w:num>
  <w:num w:numId="50">
    <w:abstractNumId w:val="71"/>
  </w:num>
  <w:num w:numId="51">
    <w:abstractNumId w:val="70"/>
  </w:num>
  <w:num w:numId="52">
    <w:abstractNumId w:val="58"/>
  </w:num>
  <w:num w:numId="53">
    <w:abstractNumId w:val="14"/>
  </w:num>
  <w:num w:numId="54">
    <w:abstractNumId w:val="27"/>
  </w:num>
  <w:num w:numId="55">
    <w:abstractNumId w:val="67"/>
  </w:num>
  <w:num w:numId="56">
    <w:abstractNumId w:val="74"/>
  </w:num>
  <w:num w:numId="57">
    <w:abstractNumId w:val="52"/>
  </w:num>
  <w:num w:numId="58">
    <w:abstractNumId w:val="42"/>
  </w:num>
  <w:num w:numId="59">
    <w:abstractNumId w:val="9"/>
  </w:num>
  <w:num w:numId="60">
    <w:abstractNumId w:val="79"/>
  </w:num>
  <w:num w:numId="61">
    <w:abstractNumId w:val="51"/>
  </w:num>
  <w:num w:numId="62">
    <w:abstractNumId w:val="22"/>
  </w:num>
  <w:num w:numId="63">
    <w:abstractNumId w:val="30"/>
  </w:num>
  <w:num w:numId="64">
    <w:abstractNumId w:val="68"/>
  </w:num>
  <w:num w:numId="65">
    <w:abstractNumId w:val="45"/>
  </w:num>
  <w:num w:numId="66">
    <w:abstractNumId w:val="41"/>
  </w:num>
  <w:num w:numId="67">
    <w:abstractNumId w:val="34"/>
  </w:num>
  <w:num w:numId="68">
    <w:abstractNumId w:val="82"/>
  </w:num>
  <w:num w:numId="69">
    <w:abstractNumId w:val="63"/>
  </w:num>
  <w:num w:numId="70">
    <w:abstractNumId w:val="77"/>
  </w:num>
  <w:num w:numId="71">
    <w:abstractNumId w:val="19"/>
  </w:num>
  <w:num w:numId="72">
    <w:abstractNumId w:val="38"/>
  </w:num>
  <w:num w:numId="73">
    <w:abstractNumId w:val="26"/>
  </w:num>
  <w:num w:numId="74">
    <w:abstractNumId w:val="4"/>
  </w:num>
  <w:num w:numId="75">
    <w:abstractNumId w:val="61"/>
  </w:num>
  <w:num w:numId="76">
    <w:abstractNumId w:val="3"/>
  </w:num>
  <w:num w:numId="77">
    <w:abstractNumId w:val="36"/>
  </w:num>
  <w:num w:numId="78">
    <w:abstractNumId w:val="25"/>
  </w:num>
  <w:num w:numId="79">
    <w:abstractNumId w:val="8"/>
  </w:num>
  <w:num w:numId="80">
    <w:abstractNumId w:val="29"/>
  </w:num>
  <w:num w:numId="81">
    <w:abstractNumId w:val="26"/>
  </w:num>
  <w:num w:numId="82">
    <w:abstractNumId w:val="26"/>
  </w:num>
  <w:num w:numId="83">
    <w:abstractNumId w:val="69"/>
  </w:num>
  <w:num w:numId="84">
    <w:abstractNumId w:val="35"/>
  </w:num>
  <w:num w:numId="85">
    <w:abstractNumId w:val="76"/>
  </w:num>
  <w:num w:numId="86">
    <w:abstractNumId w:val="32"/>
  </w:num>
  <w:num w:numId="87">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4CA5"/>
    <w:rsid w:val="0002577F"/>
    <w:rsid w:val="000356DE"/>
    <w:rsid w:val="00036534"/>
    <w:rsid w:val="000366B0"/>
    <w:rsid w:val="0003714D"/>
    <w:rsid w:val="00037605"/>
    <w:rsid w:val="00040583"/>
    <w:rsid w:val="00041872"/>
    <w:rsid w:val="0004581E"/>
    <w:rsid w:val="00046B27"/>
    <w:rsid w:val="00047886"/>
    <w:rsid w:val="000560BF"/>
    <w:rsid w:val="00057039"/>
    <w:rsid w:val="0005796E"/>
    <w:rsid w:val="00062F63"/>
    <w:rsid w:val="00065146"/>
    <w:rsid w:val="00070685"/>
    <w:rsid w:val="00070A3C"/>
    <w:rsid w:val="00073877"/>
    <w:rsid w:val="0007612A"/>
    <w:rsid w:val="000770C3"/>
    <w:rsid w:val="000803A5"/>
    <w:rsid w:val="0008219B"/>
    <w:rsid w:val="0009541F"/>
    <w:rsid w:val="000B2DA9"/>
    <w:rsid w:val="000B4D04"/>
    <w:rsid w:val="000C26A5"/>
    <w:rsid w:val="000C6318"/>
    <w:rsid w:val="000D1CAE"/>
    <w:rsid w:val="000D5F33"/>
    <w:rsid w:val="000E08F9"/>
    <w:rsid w:val="000E3D83"/>
    <w:rsid w:val="000E5ABB"/>
    <w:rsid w:val="000F5CDC"/>
    <w:rsid w:val="000F6919"/>
    <w:rsid w:val="000F71AA"/>
    <w:rsid w:val="000F79CC"/>
    <w:rsid w:val="001038C0"/>
    <w:rsid w:val="001054BC"/>
    <w:rsid w:val="00106BDC"/>
    <w:rsid w:val="001113EE"/>
    <w:rsid w:val="001143D1"/>
    <w:rsid w:val="00117F50"/>
    <w:rsid w:val="00121BC1"/>
    <w:rsid w:val="00122A1C"/>
    <w:rsid w:val="00122C24"/>
    <w:rsid w:val="00124E16"/>
    <w:rsid w:val="0013036F"/>
    <w:rsid w:val="001431F8"/>
    <w:rsid w:val="00143ED9"/>
    <w:rsid w:val="0015497C"/>
    <w:rsid w:val="00156F92"/>
    <w:rsid w:val="001579B4"/>
    <w:rsid w:val="001616D9"/>
    <w:rsid w:val="00161FA5"/>
    <w:rsid w:val="00162406"/>
    <w:rsid w:val="001629B4"/>
    <w:rsid w:val="00164BB7"/>
    <w:rsid w:val="0018047A"/>
    <w:rsid w:val="00183691"/>
    <w:rsid w:val="00183C4F"/>
    <w:rsid w:val="00184C98"/>
    <w:rsid w:val="001853DE"/>
    <w:rsid w:val="00195F6A"/>
    <w:rsid w:val="001966CF"/>
    <w:rsid w:val="001968C9"/>
    <w:rsid w:val="001A0640"/>
    <w:rsid w:val="001A0F9D"/>
    <w:rsid w:val="001A3E56"/>
    <w:rsid w:val="001C22A3"/>
    <w:rsid w:val="001C5DE7"/>
    <w:rsid w:val="001C792E"/>
    <w:rsid w:val="001D1245"/>
    <w:rsid w:val="001D22E6"/>
    <w:rsid w:val="001E11A1"/>
    <w:rsid w:val="001E50E0"/>
    <w:rsid w:val="001F13E0"/>
    <w:rsid w:val="002008D1"/>
    <w:rsid w:val="00200DF2"/>
    <w:rsid w:val="002034BA"/>
    <w:rsid w:val="00205AAF"/>
    <w:rsid w:val="00206935"/>
    <w:rsid w:val="00212D67"/>
    <w:rsid w:val="002144A0"/>
    <w:rsid w:val="00215282"/>
    <w:rsid w:val="002156ED"/>
    <w:rsid w:val="00220771"/>
    <w:rsid w:val="00221EFB"/>
    <w:rsid w:val="00222D5E"/>
    <w:rsid w:val="00226148"/>
    <w:rsid w:val="00237375"/>
    <w:rsid w:val="002416A0"/>
    <w:rsid w:val="002420A9"/>
    <w:rsid w:val="002432A7"/>
    <w:rsid w:val="00245B1B"/>
    <w:rsid w:val="00246786"/>
    <w:rsid w:val="00251A8F"/>
    <w:rsid w:val="00251BDE"/>
    <w:rsid w:val="00251E1F"/>
    <w:rsid w:val="002627E7"/>
    <w:rsid w:val="00270CA1"/>
    <w:rsid w:val="00270D97"/>
    <w:rsid w:val="00271B44"/>
    <w:rsid w:val="00272BC4"/>
    <w:rsid w:val="00272BD5"/>
    <w:rsid w:val="002735D4"/>
    <w:rsid w:val="00276264"/>
    <w:rsid w:val="002768D4"/>
    <w:rsid w:val="00280463"/>
    <w:rsid w:val="0028286F"/>
    <w:rsid w:val="002834B3"/>
    <w:rsid w:val="002847B3"/>
    <w:rsid w:val="00293B45"/>
    <w:rsid w:val="002954C0"/>
    <w:rsid w:val="00296207"/>
    <w:rsid w:val="002A4662"/>
    <w:rsid w:val="002A729E"/>
    <w:rsid w:val="002B320A"/>
    <w:rsid w:val="002B6012"/>
    <w:rsid w:val="002C31B5"/>
    <w:rsid w:val="002C6A62"/>
    <w:rsid w:val="002D21A3"/>
    <w:rsid w:val="002D51F6"/>
    <w:rsid w:val="002E5DA6"/>
    <w:rsid w:val="002E658F"/>
    <w:rsid w:val="002F5B07"/>
    <w:rsid w:val="003002D0"/>
    <w:rsid w:val="00307CA9"/>
    <w:rsid w:val="00322B0D"/>
    <w:rsid w:val="00323094"/>
    <w:rsid w:val="00324F4A"/>
    <w:rsid w:val="00327258"/>
    <w:rsid w:val="0032753A"/>
    <w:rsid w:val="003302AF"/>
    <w:rsid w:val="003312AA"/>
    <w:rsid w:val="00331BE5"/>
    <w:rsid w:val="00333747"/>
    <w:rsid w:val="003365ED"/>
    <w:rsid w:val="00344AF3"/>
    <w:rsid w:val="0035205D"/>
    <w:rsid w:val="003559E3"/>
    <w:rsid w:val="00360C21"/>
    <w:rsid w:val="0036211E"/>
    <w:rsid w:val="003673C4"/>
    <w:rsid w:val="00372F38"/>
    <w:rsid w:val="00380566"/>
    <w:rsid w:val="003900C8"/>
    <w:rsid w:val="00390390"/>
    <w:rsid w:val="00392C93"/>
    <w:rsid w:val="003939BA"/>
    <w:rsid w:val="00393A77"/>
    <w:rsid w:val="00394F6C"/>
    <w:rsid w:val="00397B3F"/>
    <w:rsid w:val="00397CD2"/>
    <w:rsid w:val="003A293F"/>
    <w:rsid w:val="003A3E20"/>
    <w:rsid w:val="003A543F"/>
    <w:rsid w:val="003A5AC2"/>
    <w:rsid w:val="003B11C7"/>
    <w:rsid w:val="003B571D"/>
    <w:rsid w:val="003B6796"/>
    <w:rsid w:val="003C4532"/>
    <w:rsid w:val="003C4CD0"/>
    <w:rsid w:val="003C5D31"/>
    <w:rsid w:val="003D10A8"/>
    <w:rsid w:val="003D116D"/>
    <w:rsid w:val="003D3DDE"/>
    <w:rsid w:val="003D7905"/>
    <w:rsid w:val="003D7AA7"/>
    <w:rsid w:val="003E0F74"/>
    <w:rsid w:val="003E3DFD"/>
    <w:rsid w:val="003E6859"/>
    <w:rsid w:val="003E6972"/>
    <w:rsid w:val="003F2916"/>
    <w:rsid w:val="003F2D7D"/>
    <w:rsid w:val="003F63B8"/>
    <w:rsid w:val="00401676"/>
    <w:rsid w:val="00405799"/>
    <w:rsid w:val="00406329"/>
    <w:rsid w:val="00413FAF"/>
    <w:rsid w:val="00421904"/>
    <w:rsid w:val="004241F0"/>
    <w:rsid w:val="00427CE5"/>
    <w:rsid w:val="00432F32"/>
    <w:rsid w:val="00434166"/>
    <w:rsid w:val="00434DF7"/>
    <w:rsid w:val="00437D47"/>
    <w:rsid w:val="004453E9"/>
    <w:rsid w:val="004503D2"/>
    <w:rsid w:val="00450D12"/>
    <w:rsid w:val="0045130B"/>
    <w:rsid w:val="00451CB2"/>
    <w:rsid w:val="004623F1"/>
    <w:rsid w:val="004634BB"/>
    <w:rsid w:val="00463AE3"/>
    <w:rsid w:val="00466C7E"/>
    <w:rsid w:val="00475CBB"/>
    <w:rsid w:val="00481F62"/>
    <w:rsid w:val="0048202C"/>
    <w:rsid w:val="004824B2"/>
    <w:rsid w:val="00484821"/>
    <w:rsid w:val="00495BCC"/>
    <w:rsid w:val="00496C6E"/>
    <w:rsid w:val="00497D71"/>
    <w:rsid w:val="00497DE8"/>
    <w:rsid w:val="004A17DD"/>
    <w:rsid w:val="004B1159"/>
    <w:rsid w:val="004B151A"/>
    <w:rsid w:val="004B25E9"/>
    <w:rsid w:val="004B2BB5"/>
    <w:rsid w:val="004B48CE"/>
    <w:rsid w:val="004C2A59"/>
    <w:rsid w:val="004C2E7E"/>
    <w:rsid w:val="004C4C0E"/>
    <w:rsid w:val="004C4CC4"/>
    <w:rsid w:val="004D4BCA"/>
    <w:rsid w:val="004E0DCB"/>
    <w:rsid w:val="004E1C57"/>
    <w:rsid w:val="004E1FCC"/>
    <w:rsid w:val="004E3CC6"/>
    <w:rsid w:val="004E4DF1"/>
    <w:rsid w:val="004F2584"/>
    <w:rsid w:val="00505E4E"/>
    <w:rsid w:val="005100B5"/>
    <w:rsid w:val="00512CE7"/>
    <w:rsid w:val="00517537"/>
    <w:rsid w:val="00520238"/>
    <w:rsid w:val="00521690"/>
    <w:rsid w:val="00533BDA"/>
    <w:rsid w:val="00536333"/>
    <w:rsid w:val="00543A77"/>
    <w:rsid w:val="00546384"/>
    <w:rsid w:val="005472BD"/>
    <w:rsid w:val="00547F99"/>
    <w:rsid w:val="00550356"/>
    <w:rsid w:val="0055266D"/>
    <w:rsid w:val="00554011"/>
    <w:rsid w:val="00556CB9"/>
    <w:rsid w:val="005624CD"/>
    <w:rsid w:val="00562966"/>
    <w:rsid w:val="00563961"/>
    <w:rsid w:val="00566A26"/>
    <w:rsid w:val="00567986"/>
    <w:rsid w:val="005700C1"/>
    <w:rsid w:val="005710ED"/>
    <w:rsid w:val="00571AD4"/>
    <w:rsid w:val="00572671"/>
    <w:rsid w:val="005762FF"/>
    <w:rsid w:val="00576619"/>
    <w:rsid w:val="00581A24"/>
    <w:rsid w:val="005839B1"/>
    <w:rsid w:val="005853BB"/>
    <w:rsid w:val="00587E33"/>
    <w:rsid w:val="00590D0C"/>
    <w:rsid w:val="00591085"/>
    <w:rsid w:val="005910F9"/>
    <w:rsid w:val="00591793"/>
    <w:rsid w:val="00591FDD"/>
    <w:rsid w:val="005A0C63"/>
    <w:rsid w:val="005A14EC"/>
    <w:rsid w:val="005A47FC"/>
    <w:rsid w:val="005A630F"/>
    <w:rsid w:val="005A651D"/>
    <w:rsid w:val="005B4F60"/>
    <w:rsid w:val="005C0B25"/>
    <w:rsid w:val="005C16AB"/>
    <w:rsid w:val="005C1C82"/>
    <w:rsid w:val="005D1916"/>
    <w:rsid w:val="005D2215"/>
    <w:rsid w:val="005D4CFB"/>
    <w:rsid w:val="005E66E9"/>
    <w:rsid w:val="005E772E"/>
    <w:rsid w:val="005F1662"/>
    <w:rsid w:val="005F1BD8"/>
    <w:rsid w:val="005F53D5"/>
    <w:rsid w:val="005F5D70"/>
    <w:rsid w:val="00601A49"/>
    <w:rsid w:val="00603540"/>
    <w:rsid w:val="006062F8"/>
    <w:rsid w:val="006111E1"/>
    <w:rsid w:val="00621DBD"/>
    <w:rsid w:val="006267FB"/>
    <w:rsid w:val="006269C8"/>
    <w:rsid w:val="0063001A"/>
    <w:rsid w:val="00630AF0"/>
    <w:rsid w:val="006467DF"/>
    <w:rsid w:val="00655B05"/>
    <w:rsid w:val="00656B8B"/>
    <w:rsid w:val="00661D02"/>
    <w:rsid w:val="00662AAC"/>
    <w:rsid w:val="006647EB"/>
    <w:rsid w:val="00670E71"/>
    <w:rsid w:val="00673F3B"/>
    <w:rsid w:val="00675772"/>
    <w:rsid w:val="0069712F"/>
    <w:rsid w:val="006A15CE"/>
    <w:rsid w:val="006A2673"/>
    <w:rsid w:val="006A322F"/>
    <w:rsid w:val="006A32A6"/>
    <w:rsid w:val="006A796E"/>
    <w:rsid w:val="006B0375"/>
    <w:rsid w:val="006B1EAB"/>
    <w:rsid w:val="006B487A"/>
    <w:rsid w:val="006D260D"/>
    <w:rsid w:val="006D470A"/>
    <w:rsid w:val="006D49B4"/>
    <w:rsid w:val="006D60A3"/>
    <w:rsid w:val="006E30C7"/>
    <w:rsid w:val="006E7C37"/>
    <w:rsid w:val="006F0F6A"/>
    <w:rsid w:val="006F55F7"/>
    <w:rsid w:val="007016BE"/>
    <w:rsid w:val="00701A09"/>
    <w:rsid w:val="00705968"/>
    <w:rsid w:val="00706AD6"/>
    <w:rsid w:val="00710D43"/>
    <w:rsid w:val="007115FE"/>
    <w:rsid w:val="007129FD"/>
    <w:rsid w:val="0072299F"/>
    <w:rsid w:val="00723193"/>
    <w:rsid w:val="00727485"/>
    <w:rsid w:val="00727A34"/>
    <w:rsid w:val="00733EE1"/>
    <w:rsid w:val="0073432E"/>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77CF"/>
    <w:rsid w:val="00770F73"/>
    <w:rsid w:val="007731E9"/>
    <w:rsid w:val="00774FDA"/>
    <w:rsid w:val="00775BB2"/>
    <w:rsid w:val="0077638A"/>
    <w:rsid w:val="00780B62"/>
    <w:rsid w:val="0078267E"/>
    <w:rsid w:val="00786661"/>
    <w:rsid w:val="00787A47"/>
    <w:rsid w:val="00794FFD"/>
    <w:rsid w:val="007A4F59"/>
    <w:rsid w:val="007B1D2C"/>
    <w:rsid w:val="007B1F35"/>
    <w:rsid w:val="007C27B7"/>
    <w:rsid w:val="007C32E3"/>
    <w:rsid w:val="007C4D87"/>
    <w:rsid w:val="007C742B"/>
    <w:rsid w:val="007D3C24"/>
    <w:rsid w:val="007E3395"/>
    <w:rsid w:val="007E7FE6"/>
    <w:rsid w:val="007F2F50"/>
    <w:rsid w:val="007F4552"/>
    <w:rsid w:val="007F4ED6"/>
    <w:rsid w:val="007F7295"/>
    <w:rsid w:val="0080155B"/>
    <w:rsid w:val="00801F7C"/>
    <w:rsid w:val="00814BD9"/>
    <w:rsid w:val="00823C4A"/>
    <w:rsid w:val="00824153"/>
    <w:rsid w:val="00826390"/>
    <w:rsid w:val="0083104B"/>
    <w:rsid w:val="0083110A"/>
    <w:rsid w:val="00831606"/>
    <w:rsid w:val="00833AA8"/>
    <w:rsid w:val="0083495C"/>
    <w:rsid w:val="0084798E"/>
    <w:rsid w:val="00852C78"/>
    <w:rsid w:val="0086112C"/>
    <w:rsid w:val="00861A11"/>
    <w:rsid w:val="008665BA"/>
    <w:rsid w:val="00872FD0"/>
    <w:rsid w:val="00876CE8"/>
    <w:rsid w:val="00880008"/>
    <w:rsid w:val="008809E1"/>
    <w:rsid w:val="008813E9"/>
    <w:rsid w:val="00885A19"/>
    <w:rsid w:val="0089134B"/>
    <w:rsid w:val="00892351"/>
    <w:rsid w:val="0089385E"/>
    <w:rsid w:val="00893A8D"/>
    <w:rsid w:val="0089718D"/>
    <w:rsid w:val="008A1D37"/>
    <w:rsid w:val="008A463D"/>
    <w:rsid w:val="008A4DB4"/>
    <w:rsid w:val="008A5123"/>
    <w:rsid w:val="008B0CBD"/>
    <w:rsid w:val="008C1571"/>
    <w:rsid w:val="008C270D"/>
    <w:rsid w:val="008C6627"/>
    <w:rsid w:val="008C6952"/>
    <w:rsid w:val="008D5CE4"/>
    <w:rsid w:val="008D7D58"/>
    <w:rsid w:val="008E5D63"/>
    <w:rsid w:val="008F015B"/>
    <w:rsid w:val="008F05A1"/>
    <w:rsid w:val="008F122C"/>
    <w:rsid w:val="008F2318"/>
    <w:rsid w:val="008F349B"/>
    <w:rsid w:val="008F4ED0"/>
    <w:rsid w:val="00901778"/>
    <w:rsid w:val="00903782"/>
    <w:rsid w:val="00917E75"/>
    <w:rsid w:val="00920584"/>
    <w:rsid w:val="00922A43"/>
    <w:rsid w:val="00923474"/>
    <w:rsid w:val="00924667"/>
    <w:rsid w:val="00933D1A"/>
    <w:rsid w:val="00937AFA"/>
    <w:rsid w:val="009436EB"/>
    <w:rsid w:val="00956845"/>
    <w:rsid w:val="00957CBA"/>
    <w:rsid w:val="00970366"/>
    <w:rsid w:val="009817B7"/>
    <w:rsid w:val="00991249"/>
    <w:rsid w:val="00996E91"/>
    <w:rsid w:val="0099798F"/>
    <w:rsid w:val="009A1AFA"/>
    <w:rsid w:val="009A3CA8"/>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A36"/>
    <w:rsid w:val="009D6E1D"/>
    <w:rsid w:val="009D742F"/>
    <w:rsid w:val="009E52C5"/>
    <w:rsid w:val="009F081F"/>
    <w:rsid w:val="009F2A8E"/>
    <w:rsid w:val="009F7BFB"/>
    <w:rsid w:val="00A04468"/>
    <w:rsid w:val="00A0611A"/>
    <w:rsid w:val="00A11020"/>
    <w:rsid w:val="00A11907"/>
    <w:rsid w:val="00A14E53"/>
    <w:rsid w:val="00A15AE0"/>
    <w:rsid w:val="00A15F5F"/>
    <w:rsid w:val="00A169FC"/>
    <w:rsid w:val="00A225EC"/>
    <w:rsid w:val="00A23187"/>
    <w:rsid w:val="00A256B7"/>
    <w:rsid w:val="00A26318"/>
    <w:rsid w:val="00A2774E"/>
    <w:rsid w:val="00A333D0"/>
    <w:rsid w:val="00A35145"/>
    <w:rsid w:val="00A625AE"/>
    <w:rsid w:val="00A62D93"/>
    <w:rsid w:val="00A62DD9"/>
    <w:rsid w:val="00A706DF"/>
    <w:rsid w:val="00A720BB"/>
    <w:rsid w:val="00A72EC2"/>
    <w:rsid w:val="00A73E5C"/>
    <w:rsid w:val="00A777ED"/>
    <w:rsid w:val="00A82365"/>
    <w:rsid w:val="00AA1DFA"/>
    <w:rsid w:val="00AA252F"/>
    <w:rsid w:val="00AB5AAD"/>
    <w:rsid w:val="00AB7C55"/>
    <w:rsid w:val="00AC04A7"/>
    <w:rsid w:val="00AD030A"/>
    <w:rsid w:val="00AD0CA4"/>
    <w:rsid w:val="00AD3D17"/>
    <w:rsid w:val="00AD70BB"/>
    <w:rsid w:val="00B04435"/>
    <w:rsid w:val="00B04AD2"/>
    <w:rsid w:val="00B07555"/>
    <w:rsid w:val="00B22B28"/>
    <w:rsid w:val="00B24B78"/>
    <w:rsid w:val="00B255AC"/>
    <w:rsid w:val="00B30E3E"/>
    <w:rsid w:val="00B32775"/>
    <w:rsid w:val="00B32C8E"/>
    <w:rsid w:val="00B35D2D"/>
    <w:rsid w:val="00B35D78"/>
    <w:rsid w:val="00B40CB9"/>
    <w:rsid w:val="00B4432D"/>
    <w:rsid w:val="00B4508C"/>
    <w:rsid w:val="00B45136"/>
    <w:rsid w:val="00B4531A"/>
    <w:rsid w:val="00B509B2"/>
    <w:rsid w:val="00B535C4"/>
    <w:rsid w:val="00B611AA"/>
    <w:rsid w:val="00B6205C"/>
    <w:rsid w:val="00B626FC"/>
    <w:rsid w:val="00B7053C"/>
    <w:rsid w:val="00B705FC"/>
    <w:rsid w:val="00B70B09"/>
    <w:rsid w:val="00B74D0B"/>
    <w:rsid w:val="00B76F25"/>
    <w:rsid w:val="00B83E19"/>
    <w:rsid w:val="00B90BA1"/>
    <w:rsid w:val="00B92AC4"/>
    <w:rsid w:val="00B94DAF"/>
    <w:rsid w:val="00BB0E40"/>
    <w:rsid w:val="00BB158C"/>
    <w:rsid w:val="00BB3867"/>
    <w:rsid w:val="00BB7F51"/>
    <w:rsid w:val="00BE02CE"/>
    <w:rsid w:val="00BE3532"/>
    <w:rsid w:val="00BE43CE"/>
    <w:rsid w:val="00BF4D81"/>
    <w:rsid w:val="00BF629E"/>
    <w:rsid w:val="00BF6620"/>
    <w:rsid w:val="00C12709"/>
    <w:rsid w:val="00C13812"/>
    <w:rsid w:val="00C149FA"/>
    <w:rsid w:val="00C16A8B"/>
    <w:rsid w:val="00C17629"/>
    <w:rsid w:val="00C2472D"/>
    <w:rsid w:val="00C26B18"/>
    <w:rsid w:val="00C34CF3"/>
    <w:rsid w:val="00C41385"/>
    <w:rsid w:val="00C45399"/>
    <w:rsid w:val="00C455B7"/>
    <w:rsid w:val="00C46E0D"/>
    <w:rsid w:val="00C541DB"/>
    <w:rsid w:val="00C61232"/>
    <w:rsid w:val="00C644B4"/>
    <w:rsid w:val="00C65B73"/>
    <w:rsid w:val="00C724D4"/>
    <w:rsid w:val="00C725E4"/>
    <w:rsid w:val="00C7316C"/>
    <w:rsid w:val="00C846C4"/>
    <w:rsid w:val="00C8550B"/>
    <w:rsid w:val="00C92A84"/>
    <w:rsid w:val="00C93D4B"/>
    <w:rsid w:val="00CA04A9"/>
    <w:rsid w:val="00CA4BF8"/>
    <w:rsid w:val="00CB3F46"/>
    <w:rsid w:val="00CC02CB"/>
    <w:rsid w:val="00CC062E"/>
    <w:rsid w:val="00CC1895"/>
    <w:rsid w:val="00CC7F12"/>
    <w:rsid w:val="00CD3708"/>
    <w:rsid w:val="00CD3737"/>
    <w:rsid w:val="00CE0383"/>
    <w:rsid w:val="00CE0820"/>
    <w:rsid w:val="00CE69B6"/>
    <w:rsid w:val="00CE7198"/>
    <w:rsid w:val="00CF22E1"/>
    <w:rsid w:val="00CF51F5"/>
    <w:rsid w:val="00CF7469"/>
    <w:rsid w:val="00D03865"/>
    <w:rsid w:val="00D22DA3"/>
    <w:rsid w:val="00D23952"/>
    <w:rsid w:val="00D27F0C"/>
    <w:rsid w:val="00D3181D"/>
    <w:rsid w:val="00D35651"/>
    <w:rsid w:val="00D3794E"/>
    <w:rsid w:val="00D40AFA"/>
    <w:rsid w:val="00D410A7"/>
    <w:rsid w:val="00D41FB6"/>
    <w:rsid w:val="00D44746"/>
    <w:rsid w:val="00D559F4"/>
    <w:rsid w:val="00D60BB8"/>
    <w:rsid w:val="00D62245"/>
    <w:rsid w:val="00D656F8"/>
    <w:rsid w:val="00D73595"/>
    <w:rsid w:val="00D807BD"/>
    <w:rsid w:val="00D8374D"/>
    <w:rsid w:val="00D93792"/>
    <w:rsid w:val="00D9619B"/>
    <w:rsid w:val="00D961D2"/>
    <w:rsid w:val="00D96DD3"/>
    <w:rsid w:val="00DA2882"/>
    <w:rsid w:val="00DA291F"/>
    <w:rsid w:val="00DA64D8"/>
    <w:rsid w:val="00DB00A8"/>
    <w:rsid w:val="00DB39F5"/>
    <w:rsid w:val="00DB5906"/>
    <w:rsid w:val="00DB6311"/>
    <w:rsid w:val="00DB717E"/>
    <w:rsid w:val="00DC303E"/>
    <w:rsid w:val="00DD0C7F"/>
    <w:rsid w:val="00DD7628"/>
    <w:rsid w:val="00DD7A5C"/>
    <w:rsid w:val="00DE3CC7"/>
    <w:rsid w:val="00DE6ED9"/>
    <w:rsid w:val="00DF04EC"/>
    <w:rsid w:val="00DF137A"/>
    <w:rsid w:val="00DF42D7"/>
    <w:rsid w:val="00E0184C"/>
    <w:rsid w:val="00E06FA1"/>
    <w:rsid w:val="00E1586F"/>
    <w:rsid w:val="00E15AC3"/>
    <w:rsid w:val="00E173D8"/>
    <w:rsid w:val="00E17E18"/>
    <w:rsid w:val="00E22E41"/>
    <w:rsid w:val="00E34443"/>
    <w:rsid w:val="00E36973"/>
    <w:rsid w:val="00E37A23"/>
    <w:rsid w:val="00E40F1A"/>
    <w:rsid w:val="00E42D17"/>
    <w:rsid w:val="00E43C22"/>
    <w:rsid w:val="00E45595"/>
    <w:rsid w:val="00E4729C"/>
    <w:rsid w:val="00E51E89"/>
    <w:rsid w:val="00E54FD5"/>
    <w:rsid w:val="00E561D3"/>
    <w:rsid w:val="00E61940"/>
    <w:rsid w:val="00E62188"/>
    <w:rsid w:val="00E62FA4"/>
    <w:rsid w:val="00E75748"/>
    <w:rsid w:val="00E76BEE"/>
    <w:rsid w:val="00E770AB"/>
    <w:rsid w:val="00E77AA6"/>
    <w:rsid w:val="00E81A93"/>
    <w:rsid w:val="00E90DB9"/>
    <w:rsid w:val="00E92805"/>
    <w:rsid w:val="00EA64EC"/>
    <w:rsid w:val="00EB26B4"/>
    <w:rsid w:val="00EB3B09"/>
    <w:rsid w:val="00EC78C9"/>
    <w:rsid w:val="00ED663F"/>
    <w:rsid w:val="00ED6F2D"/>
    <w:rsid w:val="00EE0368"/>
    <w:rsid w:val="00EE497B"/>
    <w:rsid w:val="00EE6644"/>
    <w:rsid w:val="00EE66DC"/>
    <w:rsid w:val="00EE71F3"/>
    <w:rsid w:val="00EF2AF8"/>
    <w:rsid w:val="00EF5156"/>
    <w:rsid w:val="00F025C1"/>
    <w:rsid w:val="00F07BF2"/>
    <w:rsid w:val="00F174BA"/>
    <w:rsid w:val="00F21564"/>
    <w:rsid w:val="00F24C7A"/>
    <w:rsid w:val="00F25F87"/>
    <w:rsid w:val="00F2678C"/>
    <w:rsid w:val="00F27126"/>
    <w:rsid w:val="00F27E0F"/>
    <w:rsid w:val="00F302D3"/>
    <w:rsid w:val="00F32468"/>
    <w:rsid w:val="00F32733"/>
    <w:rsid w:val="00F372DA"/>
    <w:rsid w:val="00F4664D"/>
    <w:rsid w:val="00F501E6"/>
    <w:rsid w:val="00F51589"/>
    <w:rsid w:val="00F52871"/>
    <w:rsid w:val="00F55BFA"/>
    <w:rsid w:val="00F563E5"/>
    <w:rsid w:val="00F56BCD"/>
    <w:rsid w:val="00F60AC5"/>
    <w:rsid w:val="00F63EC3"/>
    <w:rsid w:val="00F66E5A"/>
    <w:rsid w:val="00F67DCC"/>
    <w:rsid w:val="00F72786"/>
    <w:rsid w:val="00F82689"/>
    <w:rsid w:val="00F855F8"/>
    <w:rsid w:val="00F85CDD"/>
    <w:rsid w:val="00F86A33"/>
    <w:rsid w:val="00F95C06"/>
    <w:rsid w:val="00FA0EA9"/>
    <w:rsid w:val="00FA2640"/>
    <w:rsid w:val="00FA3789"/>
    <w:rsid w:val="00FA5DD4"/>
    <w:rsid w:val="00FA66BD"/>
    <w:rsid w:val="00FB14BC"/>
    <w:rsid w:val="00FB2C43"/>
    <w:rsid w:val="00FB7955"/>
    <w:rsid w:val="00FD268A"/>
    <w:rsid w:val="00FD2E9F"/>
    <w:rsid w:val="00FD4803"/>
    <w:rsid w:val="00FE5868"/>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9C1FE1"/>
    <w:pPr>
      <w:widowControl/>
      <w:autoSpaceDE/>
      <w:autoSpaceDN/>
      <w:spacing w:line="480" w:lineRule="auto"/>
      <w:ind w:left="1072"/>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B83E19"/>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B83E19"/>
    <w:pPr>
      <w:spacing w:before="381"/>
      <w:ind w:left="1334" w:hanging="623"/>
    </w:pPr>
    <w:rPr>
      <w:rFonts w:ascii="Calibri" w:eastAsia="Calibri" w:hAnsi="Calibri" w:cs="Calibri"/>
      <w:b/>
      <w:bCs/>
      <w:sz w:val="20"/>
      <w:szCs w:val="20"/>
    </w:rPr>
  </w:style>
  <w:style w:type="paragraph" w:styleId="21">
    <w:name w:val="toc 2"/>
    <w:basedOn w:val="a"/>
    <w:uiPriority w:val="39"/>
    <w:qFormat/>
    <w:rsid w:val="00B83E19"/>
    <w:pPr>
      <w:spacing w:before="44"/>
      <w:ind w:left="919"/>
    </w:pPr>
    <w:rPr>
      <w:rFonts w:ascii="Calibri" w:eastAsia="Calibri" w:hAnsi="Calibri" w:cs="Calibri"/>
      <w:sz w:val="18"/>
      <w:szCs w:val="18"/>
    </w:rPr>
  </w:style>
  <w:style w:type="paragraph" w:styleId="31">
    <w:name w:val="toc 3"/>
    <w:basedOn w:val="a"/>
    <w:uiPriority w:val="39"/>
    <w:qFormat/>
    <w:rsid w:val="00B83E19"/>
    <w:pPr>
      <w:spacing w:before="44"/>
      <w:ind w:left="919"/>
    </w:pPr>
    <w:rPr>
      <w:rFonts w:ascii="Calibri" w:eastAsia="Calibri" w:hAnsi="Calibri" w:cs="Calibri"/>
      <w:b/>
      <w:bCs/>
      <w:i/>
      <w:iCs/>
    </w:rPr>
  </w:style>
  <w:style w:type="paragraph" w:styleId="41">
    <w:name w:val="toc 4"/>
    <w:basedOn w:val="a"/>
    <w:uiPriority w:val="39"/>
    <w:qFormat/>
    <w:rsid w:val="00B83E19"/>
    <w:pPr>
      <w:spacing w:before="44"/>
      <w:ind w:left="943"/>
    </w:pPr>
    <w:rPr>
      <w:rFonts w:ascii="Calibri" w:eastAsia="Calibri" w:hAnsi="Calibri" w:cs="Calibri"/>
      <w:sz w:val="18"/>
      <w:szCs w:val="18"/>
    </w:rPr>
  </w:style>
  <w:style w:type="paragraph" w:styleId="a3">
    <w:name w:val="Body Text"/>
    <w:basedOn w:val="a"/>
    <w:link w:val="a4"/>
    <w:uiPriority w:val="1"/>
    <w:qFormat/>
    <w:rsid w:val="00B83E19"/>
    <w:rPr>
      <w:rFonts w:ascii="Calibri" w:eastAsia="Calibri" w:hAnsi="Calibri" w:cs="Calibri"/>
      <w:sz w:val="18"/>
      <w:szCs w:val="18"/>
    </w:rPr>
  </w:style>
  <w:style w:type="paragraph" w:styleId="a5">
    <w:name w:val="Title"/>
    <w:basedOn w:val="a"/>
    <w:link w:val="a6"/>
    <w:uiPriority w:val="10"/>
    <w:qFormat/>
    <w:rsid w:val="00B83E19"/>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B83E19"/>
    <w:pPr>
      <w:ind w:left="1389" w:hanging="339"/>
    </w:pPr>
  </w:style>
  <w:style w:type="paragraph" w:customStyle="1" w:styleId="TableParagraph">
    <w:name w:val="Table Paragraph"/>
    <w:basedOn w:val="a"/>
    <w:uiPriority w:val="1"/>
    <w:qFormat/>
    <w:rsid w:val="00B83E19"/>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1">
    <w:name w:val="Unresolved Mention1"/>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1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1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9C1FE1"/>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58"/>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61"/>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67"/>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0">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72"/>
      </w:numPr>
      <w:spacing w:before="0" w:beforeAutospacing="0" w:after="0" w:afterAutospacing="0" w:line="240" w:lineRule="auto"/>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69"/>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73"/>
      </w:numPr>
      <w:spacing w:before="0" w:beforeAutospacing="0" w:after="0" w:afterAutospacing="0" w:line="240" w:lineRule="auto"/>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74"/>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75"/>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val="0"/>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val="0"/>
      <w:bCs/>
      <w:i/>
      <w:iCs w:val="0"/>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DB63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commentsExtended" Target="commentsExtended.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5A60F8-60F3-4B47-A63E-B8059B3A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1326</Words>
  <Characters>7562</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PROJECT OPERATIONS MANUAL</dc:subject>
  <dc:creator>April, 2022</dc:creator>
  <cp:lastModifiedBy>OMamadaliev</cp:lastModifiedBy>
  <cp:revision>13</cp:revision>
  <cp:lastPrinted>2022-04-12T10:50:00Z</cp:lastPrinted>
  <dcterms:created xsi:type="dcterms:W3CDTF">2022-04-19T02:35:00Z</dcterms:created>
  <dcterms:modified xsi:type="dcterms:W3CDTF">2022-06-11T09:12:00Z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y fmtid="{D5CDD505-2E9C-101B-9397-08002B2CF9AE}" pid="4" name="MSIP_Label_5c4e35d5-db9c-4c03-801d-f4783407a705_Enabled">
    <vt:lpwstr>true</vt:lpwstr>
  </property>
  <property fmtid="{D5CDD505-2E9C-101B-9397-08002B2CF9AE}" pid="5" name="MSIP_Label_5c4e35d5-db9c-4c03-801d-f4783407a705_SetDate">
    <vt:lpwstr>2022-04-13T14:11:46Z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b6810540-2a9f-4cf2-b26c-03e7c8d5b196</vt:lpwstr>
  </property>
  <property fmtid="{D5CDD505-2E9C-101B-9397-08002B2CF9AE}" pid="10" name="MSIP_Label_5c4e35d5-db9c-4c03-801d-f4783407a705_ContentBits">
    <vt:lpwstr>0</vt:lpwstr>
  </property>
</Properties>
</file>