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E14" w:rsidRPr="00C20533" w:rsidRDefault="00661703" w:rsidP="001E5E14">
      <w:pPr>
        <w:ind w:left="5812"/>
        <w:jc w:val="center"/>
        <w:rPr>
          <w:sz w:val="22"/>
          <w:szCs w:val="22"/>
          <w:lang w:val="uz-Latn-UZ"/>
        </w:rPr>
      </w:pPr>
      <w:r w:rsidRPr="00C20533">
        <w:rPr>
          <w:sz w:val="22"/>
          <w:szCs w:val="22"/>
          <w:lang w:val="uz-Latn-UZ"/>
        </w:rPr>
        <w:t xml:space="preserve">O‘zbekiston Respublikasi Prezidenti </w:t>
      </w:r>
      <w:r w:rsidRPr="00C20533">
        <w:rPr>
          <w:sz w:val="22"/>
          <w:szCs w:val="22"/>
          <w:lang w:val="uz-Latn-UZ"/>
        </w:rPr>
        <w:br/>
        <w:t xml:space="preserve">huzuridagi </w:t>
      </w:r>
      <w:r w:rsidRPr="00C20533">
        <w:rPr>
          <w:sz w:val="22"/>
          <w:szCs w:val="22"/>
          <w:lang w:val="en-US"/>
        </w:rPr>
        <w:t>S</w:t>
      </w:r>
      <w:r w:rsidRPr="00C20533">
        <w:rPr>
          <w:sz w:val="22"/>
          <w:szCs w:val="22"/>
          <w:lang w:val="uz-Latn-UZ"/>
        </w:rPr>
        <w:t>tatistika agentligi direktorining</w:t>
      </w:r>
      <w:r w:rsidRPr="00C20533">
        <w:rPr>
          <w:sz w:val="22"/>
          <w:szCs w:val="22"/>
          <w:lang w:val="uz-Cyrl-UZ"/>
        </w:rPr>
        <w:t xml:space="preserve"> </w:t>
      </w:r>
      <w:r w:rsidRPr="00C20533">
        <w:rPr>
          <w:sz w:val="22"/>
          <w:szCs w:val="22"/>
          <w:lang w:val="uz-Cyrl-UZ"/>
        </w:rPr>
        <w:br/>
        <w:t>20</w:t>
      </w:r>
      <w:r w:rsidRPr="00C20533">
        <w:rPr>
          <w:sz w:val="22"/>
          <w:szCs w:val="22"/>
          <w:lang w:val="en-US"/>
        </w:rPr>
        <w:t>24</w:t>
      </w:r>
      <w:r w:rsidRPr="00C20533">
        <w:rPr>
          <w:sz w:val="22"/>
          <w:szCs w:val="22"/>
          <w:lang w:val="uz-Cyrl-UZ"/>
        </w:rPr>
        <w:t>-yil</w:t>
      </w:r>
      <w:r w:rsidRPr="00C20533">
        <w:rPr>
          <w:sz w:val="22"/>
          <w:szCs w:val="22"/>
          <w:lang w:val="en-US"/>
        </w:rPr>
        <w:t xml:space="preserve"> </w:t>
      </w:r>
      <w:r w:rsidRPr="00C20533">
        <w:rPr>
          <w:sz w:val="22"/>
          <w:szCs w:val="22"/>
          <w:lang w:val="uz-Cyrl-UZ"/>
        </w:rPr>
        <w:t>15</w:t>
      </w:r>
      <w:r w:rsidRPr="00C20533">
        <w:rPr>
          <w:sz w:val="22"/>
          <w:szCs w:val="22"/>
          <w:lang w:val="en-US"/>
        </w:rPr>
        <w:t>-</w:t>
      </w:r>
      <w:r w:rsidRPr="00C20533">
        <w:rPr>
          <w:sz w:val="22"/>
          <w:szCs w:val="22"/>
          <w:lang w:val="uz-Cyrl-UZ"/>
        </w:rPr>
        <w:t xml:space="preserve">oktabrdagi </w:t>
      </w:r>
      <w:r w:rsidRPr="00C20533">
        <w:rPr>
          <w:sz w:val="22"/>
          <w:szCs w:val="22"/>
          <w:lang w:val="en-US"/>
        </w:rPr>
        <w:t>10</w:t>
      </w:r>
      <w:r w:rsidRPr="00C20533">
        <w:rPr>
          <w:sz w:val="22"/>
          <w:szCs w:val="22"/>
          <w:lang w:val="uz-Cyrl-UZ"/>
        </w:rPr>
        <w:t xml:space="preserve">-mb-son </w:t>
      </w:r>
      <w:r w:rsidRPr="00C20533">
        <w:rPr>
          <w:sz w:val="22"/>
          <w:szCs w:val="22"/>
          <w:lang w:val="en-US"/>
        </w:rPr>
        <w:t>buyrug‘iga</w:t>
      </w:r>
      <w:r w:rsidR="001E5E14" w:rsidRPr="00C20533">
        <w:rPr>
          <w:sz w:val="22"/>
          <w:szCs w:val="22"/>
          <w:lang w:val="uz-Latn-UZ"/>
        </w:rPr>
        <w:br/>
      </w:r>
      <w:r w:rsidR="009C6A66">
        <w:rPr>
          <w:sz w:val="22"/>
          <w:szCs w:val="22"/>
          <w:lang w:val="uz-Cyrl-UZ"/>
        </w:rPr>
        <w:t>39</w:t>
      </w:r>
      <w:r w:rsidR="001E5E14" w:rsidRPr="00C20533">
        <w:rPr>
          <w:sz w:val="22"/>
          <w:szCs w:val="22"/>
          <w:lang w:val="uz-Latn-UZ"/>
        </w:rPr>
        <w:t xml:space="preserve">-ILOVA </w:t>
      </w:r>
    </w:p>
    <w:p w:rsidR="00C87E6E" w:rsidRPr="00C20533" w:rsidRDefault="00C87E6E" w:rsidP="001E5E14">
      <w:pPr>
        <w:ind w:left="5812"/>
        <w:jc w:val="center"/>
        <w:rPr>
          <w:sz w:val="22"/>
          <w:szCs w:val="22"/>
          <w:lang w:val="uz-Latn-UZ"/>
        </w:rPr>
      </w:pPr>
    </w:p>
    <w:p w:rsidR="001E178E" w:rsidRPr="00C20533" w:rsidRDefault="001E178E" w:rsidP="001E5E14">
      <w:pPr>
        <w:ind w:left="5812"/>
        <w:jc w:val="center"/>
        <w:rPr>
          <w:sz w:val="22"/>
          <w:szCs w:val="22"/>
          <w:lang w:val="uz-Latn-UZ"/>
        </w:rPr>
      </w:pPr>
    </w:p>
    <w:tbl>
      <w:tblPr>
        <w:tblW w:w="11057" w:type="dxa"/>
        <w:tblInd w:w="-34" w:type="dxa"/>
        <w:tblLayout w:type="fixed"/>
        <w:tblLook w:val="0000" w:firstRow="0" w:lastRow="0" w:firstColumn="0" w:lastColumn="0" w:noHBand="0" w:noVBand="0"/>
      </w:tblPr>
      <w:tblGrid>
        <w:gridCol w:w="34"/>
        <w:gridCol w:w="10989"/>
        <w:gridCol w:w="34"/>
      </w:tblGrid>
      <w:tr w:rsidR="0068477F" w:rsidRPr="00C20533" w:rsidTr="00E572A9">
        <w:trPr>
          <w:gridBefore w:val="1"/>
          <w:gridAfter w:val="1"/>
          <w:wBefore w:w="34" w:type="dxa"/>
          <w:wAfter w:w="34" w:type="dxa"/>
          <w:cantSplit/>
          <w:trHeight w:val="100"/>
        </w:trPr>
        <w:tc>
          <w:tcPr>
            <w:tcW w:w="10989" w:type="dxa"/>
          </w:tcPr>
          <w:p w:rsidR="00E572A9" w:rsidRPr="00C20533" w:rsidRDefault="00E572A9" w:rsidP="00E572A9">
            <w:pPr>
              <w:pStyle w:val="4"/>
              <w:ind w:left="0" w:firstLine="0"/>
              <w:jc w:val="center"/>
              <w:rPr>
                <w:rFonts w:ascii="Times New Roman" w:hAnsi="Times New Roman"/>
                <w:i w:val="0"/>
                <w:sz w:val="24"/>
                <w:lang w:val="uz-Latn-UZ"/>
              </w:rPr>
            </w:pPr>
            <w:r w:rsidRPr="00C20533">
              <w:rPr>
                <w:rFonts w:ascii="Times New Roman" w:hAnsi="Times New Roman"/>
                <w:i w:val="0"/>
                <w:sz w:val="24"/>
                <w:lang w:val="uz-Latn-UZ"/>
              </w:rPr>
              <w:t>STATISTIKA HISOBOTI</w:t>
            </w:r>
          </w:p>
          <w:p w:rsidR="0068477F" w:rsidRPr="00C20533" w:rsidRDefault="0068477F">
            <w:pPr>
              <w:pStyle w:val="8"/>
              <w:rPr>
                <w:rFonts w:ascii="Times New Roman" w:hAnsi="Times New Roman"/>
                <w:b w:val="0"/>
                <w:i w:val="0"/>
                <w:lang w:val="uz-Latn-UZ"/>
              </w:rPr>
            </w:pPr>
            <w:r w:rsidRPr="00C20533">
              <w:rPr>
                <w:rFonts w:ascii="Times New Roman" w:hAnsi="Times New Roman"/>
                <w:b w:val="0"/>
                <w:i w:val="0"/>
                <w:lang w:val="uz-Latn-UZ"/>
              </w:rPr>
              <w:t>СТАТИСТИЧЕСКАЯ ОТЧЕТНОСТЬ</w:t>
            </w:r>
          </w:p>
          <w:p w:rsidR="00602221" w:rsidRPr="00C20533" w:rsidRDefault="00602221" w:rsidP="00602221">
            <w:pPr>
              <w:rPr>
                <w:lang w:val="uz-Latn-UZ"/>
              </w:rPr>
            </w:pPr>
          </w:p>
        </w:tc>
      </w:tr>
      <w:tr w:rsidR="00E572A9" w:rsidRPr="00C20533" w:rsidTr="00E57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57" w:type="dxa"/>
            <w:gridSpan w:val="3"/>
          </w:tcPr>
          <w:p w:rsidR="00E572A9" w:rsidRPr="00C20533" w:rsidRDefault="00E572A9" w:rsidP="005F57C4">
            <w:pPr>
              <w:ind w:firstLine="284"/>
              <w:jc w:val="both"/>
              <w:rPr>
                <w:b/>
                <w:sz w:val="18"/>
                <w:lang w:val="uz-Latn-UZ"/>
              </w:rPr>
            </w:pPr>
            <w:r w:rsidRPr="00C20533">
              <w:rPr>
                <w:b/>
                <w:sz w:val="18"/>
                <w:lang w:val="uz-Latn-UZ"/>
              </w:rPr>
              <w:t>Mansabdor shaxslarning statistika kuzatuvini olib borish uchun zarur bo‘lgan hisobot va boshqa ma’lumotlarni taqdim etmaslikda ifodalangan statistika hisobotlarini taqdim etish tartibini buzishi, hisobot ma’lumotlarini buzib ko‘rsatishi yoki hisobotlarni taqdim etish muddatlarini buzishi O</w:t>
            </w:r>
            <w:r w:rsidR="00451EC1" w:rsidRPr="00C20533">
              <w:rPr>
                <w:b/>
                <w:sz w:val="18"/>
                <w:lang w:val="uz-Latn-UZ"/>
              </w:rPr>
              <w:t>‘</w:t>
            </w:r>
            <w:r w:rsidRPr="00C20533">
              <w:rPr>
                <w:b/>
                <w:sz w:val="18"/>
                <w:lang w:val="uz-Latn-UZ"/>
              </w:rPr>
              <w:t>zbekiston Respublikasi Ma’muriy javobgarlik to‘g‘risidagi kodeksning 215-moddasida belgilangan javobgarlikka sabab bo‘ladi.</w:t>
            </w:r>
          </w:p>
          <w:p w:rsidR="00E572A9" w:rsidRPr="00C20533" w:rsidRDefault="00E572A9" w:rsidP="005F57C4">
            <w:pPr>
              <w:ind w:firstLine="284"/>
              <w:jc w:val="both"/>
              <w:rPr>
                <w:sz w:val="18"/>
                <w:lang w:val="uz-Cyrl-UZ"/>
              </w:rPr>
            </w:pPr>
            <w:r w:rsidRPr="00C20533">
              <w:rPr>
                <w:sz w:val="18"/>
                <w:lang w:val="uz-Latn-UZ"/>
              </w:rPr>
              <w:t xml:space="preserve">Нарушение должностными лицами порядка представления статистической отчетности, выразившееся в непредставлении отчетов </w:t>
            </w:r>
            <w:r w:rsidR="003E03EE" w:rsidRPr="00C20533">
              <w:rPr>
                <w:sz w:val="18"/>
                <w:lang w:val="uz-Latn-UZ"/>
              </w:rPr>
              <w:br/>
            </w:r>
            <w:r w:rsidRPr="00C20533">
              <w:rPr>
                <w:sz w:val="18"/>
                <w:lang w:val="uz-Latn-UZ"/>
              </w:rPr>
              <w:t>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r w:rsidR="00602221" w:rsidRPr="00C20533">
              <w:rPr>
                <w:sz w:val="18"/>
                <w:lang w:val="uz-Cyrl-UZ"/>
              </w:rPr>
              <w:t xml:space="preserve"> </w:t>
            </w:r>
          </w:p>
        </w:tc>
      </w:tr>
    </w:tbl>
    <w:p w:rsidR="00E572A9" w:rsidRPr="00C20533" w:rsidRDefault="00E572A9" w:rsidP="00E572A9">
      <w:pPr>
        <w:ind w:firstLine="284"/>
        <w:rPr>
          <w:vanish/>
          <w:lang w:val="uz-Latn-UZ"/>
        </w:rPr>
      </w:pPr>
    </w:p>
    <w:tbl>
      <w:tblPr>
        <w:tblpPr w:leftFromText="180" w:rightFromText="180" w:vertAnchor="text" w:tblpX="-2" w:tblpY="5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E572A9" w:rsidRPr="00C20533" w:rsidTr="005F57C4">
        <w:trPr>
          <w:trHeight w:val="270"/>
        </w:trPr>
        <w:tc>
          <w:tcPr>
            <w:tcW w:w="11023" w:type="dxa"/>
            <w:vAlign w:val="center"/>
          </w:tcPr>
          <w:p w:rsidR="00E97152" w:rsidRPr="00C20533" w:rsidRDefault="00E97152" w:rsidP="002830F5">
            <w:pPr>
              <w:pStyle w:val="a8"/>
              <w:tabs>
                <w:tab w:val="left" w:pos="708"/>
              </w:tabs>
              <w:ind w:firstLine="284"/>
              <w:jc w:val="both"/>
              <w:rPr>
                <w:b/>
                <w:sz w:val="18"/>
                <w:szCs w:val="18"/>
                <w:lang w:val="uz-Latn-UZ"/>
              </w:rPr>
            </w:pPr>
            <w:r w:rsidRPr="00C20533">
              <w:rPr>
                <w:b/>
                <w:sz w:val="18"/>
                <w:szCs w:val="18"/>
                <w:lang w:val="uz-Latn-UZ"/>
              </w:rPr>
              <w:t>Statistika hisobotlari,</w:t>
            </w:r>
            <w:r w:rsidRPr="00C20533">
              <w:rPr>
                <w:lang w:val="uz-Latn-UZ"/>
              </w:rPr>
              <w:t xml:space="preserve"> </w:t>
            </w:r>
            <w:r w:rsidRPr="00C20533">
              <w:rPr>
                <w:b/>
                <w:sz w:val="18"/>
                <w:szCs w:val="18"/>
                <w:lang w:val="uz-Latn-UZ"/>
              </w:rPr>
              <w:t>internet jahon axborot tarmog‘i vositasida statistika hisobotini elektron shaklda yig‘ish axborot tizimi e-Stat orqali elektron raqamli imzodan foydalangan holda taqdim etiladi. e-Stat</w:t>
            </w:r>
            <w:r w:rsidRPr="00C20533">
              <w:rPr>
                <w:lang w:val="uz-Latn-UZ"/>
              </w:rPr>
              <w:t xml:space="preserve"> </w:t>
            </w:r>
            <w:r w:rsidRPr="00C20533">
              <w:rPr>
                <w:b/>
                <w:sz w:val="18"/>
                <w:szCs w:val="18"/>
                <w:lang w:val="uz-Latn-UZ"/>
              </w:rPr>
              <w:t>avtomatlashtirilgan axborot tizimida mavjud bo‘lgan statistika hisobotlarining elektron shaklini (namunasini)</w:t>
            </w:r>
            <w:r w:rsidRPr="00C20533">
              <w:rPr>
                <w:sz w:val="22"/>
                <w:szCs w:val="22"/>
                <w:lang w:val="uz-Latn-UZ"/>
              </w:rPr>
              <w:t xml:space="preserve"> </w:t>
            </w:r>
            <w:r w:rsidRPr="00C20533">
              <w:rPr>
                <w:b/>
                <w:sz w:val="18"/>
                <w:szCs w:val="18"/>
                <w:lang w:val="uz-Latn-UZ"/>
              </w:rPr>
              <w:t>O‘zbekiston Respublikasi</w:t>
            </w:r>
            <w:r w:rsidRPr="00C20533">
              <w:rPr>
                <w:sz w:val="22"/>
                <w:szCs w:val="22"/>
                <w:lang w:val="uz-Latn-UZ"/>
              </w:rPr>
              <w:t xml:space="preserve"> </w:t>
            </w:r>
            <w:r w:rsidRPr="00C20533">
              <w:rPr>
                <w:b/>
                <w:sz w:val="18"/>
                <w:szCs w:val="18"/>
                <w:lang w:val="uz-Latn-UZ"/>
              </w:rPr>
              <w:t>Prezidenti huzuridagi Statistika agentligining</w:t>
            </w:r>
            <w:r w:rsidRPr="00C20533">
              <w:rPr>
                <w:b/>
                <w:sz w:val="22"/>
                <w:szCs w:val="22"/>
                <w:lang w:val="uz-Latn-UZ"/>
              </w:rPr>
              <w:t xml:space="preserve"> </w:t>
            </w:r>
            <w:r w:rsidRPr="00C20533">
              <w:rPr>
                <w:b/>
                <w:sz w:val="18"/>
                <w:szCs w:val="18"/>
                <w:lang w:val="uz-Latn-UZ"/>
              </w:rPr>
              <w:t>www.hisobot.stat.uz rasmiy saytidan olishingiz mumkin.</w:t>
            </w:r>
          </w:p>
          <w:p w:rsidR="00E97152" w:rsidRPr="00C20533" w:rsidRDefault="00E97152" w:rsidP="002830F5">
            <w:pPr>
              <w:pStyle w:val="a8"/>
              <w:tabs>
                <w:tab w:val="left" w:pos="708"/>
              </w:tabs>
              <w:ind w:firstLine="284"/>
              <w:jc w:val="both"/>
              <w:rPr>
                <w:sz w:val="18"/>
                <w:szCs w:val="18"/>
                <w:lang w:val="uz-Latn-UZ"/>
              </w:rPr>
            </w:pPr>
            <w:r w:rsidRPr="00C20533">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C20533">
              <w:rPr>
                <w:bCs/>
                <w:sz w:val="18"/>
                <w:szCs w:val="18"/>
                <w:lang w:val="uz-Latn-UZ"/>
              </w:rPr>
              <w:t xml:space="preserve">Электронные формы статистической отчетности (шаблоны), доступные в </w:t>
            </w:r>
            <w:r w:rsidRPr="00C20533">
              <w:rPr>
                <w:sz w:val="18"/>
                <w:szCs w:val="18"/>
                <w:lang w:val="uz-Latn-UZ"/>
              </w:rPr>
              <w:t>системе</w:t>
            </w:r>
            <w:r w:rsidRPr="00C20533">
              <w:rPr>
                <w:b/>
                <w:sz w:val="18"/>
                <w:szCs w:val="18"/>
                <w:lang w:val="uz-Latn-UZ"/>
              </w:rPr>
              <w:t xml:space="preserve"> </w:t>
            </w:r>
            <w:r w:rsidRPr="00C20533">
              <w:rPr>
                <w:sz w:val="18"/>
                <w:szCs w:val="18"/>
                <w:lang w:val="uz-Latn-UZ"/>
              </w:rPr>
              <w:t xml:space="preserve">e-Stat можно получить на официальном сайте </w:t>
            </w:r>
            <w:r w:rsidRPr="00C20533">
              <w:rPr>
                <w:sz w:val="18"/>
                <w:szCs w:val="18"/>
              </w:rPr>
              <w:t xml:space="preserve">Агентства статистики </w:t>
            </w:r>
            <w:r w:rsidRPr="00C20533">
              <w:rPr>
                <w:sz w:val="18"/>
                <w:szCs w:val="18"/>
              </w:rPr>
              <w:br/>
              <w:t xml:space="preserve">при Президенте Республики Узбекистан </w:t>
            </w:r>
            <w:r w:rsidRPr="00C20533">
              <w:rPr>
                <w:b/>
                <w:sz w:val="18"/>
                <w:szCs w:val="18"/>
                <w:lang w:val="uz-Latn-UZ"/>
              </w:rPr>
              <w:t>www.hisobot.stat.uz.</w:t>
            </w:r>
          </w:p>
          <w:p w:rsidR="00E97152" w:rsidRPr="00C20533" w:rsidRDefault="00E97152" w:rsidP="002830F5">
            <w:pPr>
              <w:pStyle w:val="a8"/>
              <w:tabs>
                <w:tab w:val="left" w:pos="708"/>
              </w:tabs>
              <w:ind w:firstLine="284"/>
              <w:jc w:val="both"/>
              <w:rPr>
                <w:sz w:val="18"/>
                <w:szCs w:val="18"/>
                <w:lang w:val="uz-Latn-UZ"/>
              </w:rPr>
            </w:pPr>
            <w:r w:rsidRPr="00C20533">
              <w:rPr>
                <w:b/>
                <w:sz w:val="18"/>
                <w:szCs w:val="18"/>
                <w:lang w:val="uz-Latn-UZ"/>
              </w:rPr>
              <w:t xml:space="preserve">O‘zbekiston Respublikasining “Rasmiy statistika to‘g‘risida”gi Qonunining 32-moddasiga muvofiq, axborot xavfsizligi </w:t>
            </w:r>
            <w:r w:rsidRPr="00C20533">
              <w:rPr>
                <w:b/>
                <w:sz w:val="18"/>
                <w:szCs w:val="18"/>
                <w:lang w:val="uz-Latn-UZ"/>
              </w:rPr>
              <w:br/>
              <w:t>va ma’lumotlarning maxfiyligi kafolatlanadi.</w:t>
            </w:r>
          </w:p>
          <w:p w:rsidR="00E572A9" w:rsidRPr="00C20533" w:rsidRDefault="00E97152" w:rsidP="002830F5">
            <w:pPr>
              <w:pStyle w:val="a8"/>
              <w:tabs>
                <w:tab w:val="clear" w:pos="4153"/>
                <w:tab w:val="clear" w:pos="8306"/>
              </w:tabs>
              <w:ind w:firstLine="284"/>
              <w:jc w:val="both"/>
              <w:rPr>
                <w:lang w:val="uz-Latn-UZ"/>
              </w:rPr>
            </w:pPr>
            <w:r w:rsidRPr="00C20533">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C20533">
              <w:rPr>
                <w:sz w:val="18"/>
                <w:szCs w:val="18"/>
                <w:lang w:val="uz-Latn-UZ"/>
              </w:rPr>
              <w:br/>
              <w:t>Республики Узбекистан «Об официальной статистике».</w:t>
            </w:r>
          </w:p>
        </w:tc>
      </w:tr>
    </w:tbl>
    <w:p w:rsidR="0068477F" w:rsidRPr="00C20533" w:rsidRDefault="0068477F">
      <w:pPr>
        <w:rPr>
          <w:lang w:val="uz-Latn-UZ"/>
        </w:rPr>
      </w:pPr>
    </w:p>
    <w:tbl>
      <w:tblPr>
        <w:tblW w:w="0" w:type="auto"/>
        <w:tblLayout w:type="fixed"/>
        <w:tblLook w:val="0000" w:firstRow="0" w:lastRow="0" w:firstColumn="0" w:lastColumn="0" w:noHBand="0" w:noVBand="0"/>
      </w:tblPr>
      <w:tblGrid>
        <w:gridCol w:w="10989"/>
      </w:tblGrid>
      <w:tr w:rsidR="007B007D" w:rsidRPr="00D5343C">
        <w:tc>
          <w:tcPr>
            <w:tcW w:w="10989" w:type="dxa"/>
          </w:tcPr>
          <w:p w:rsidR="00123780" w:rsidRPr="00C20533" w:rsidRDefault="00123780" w:rsidP="00D24172">
            <w:pPr>
              <w:jc w:val="center"/>
              <w:rPr>
                <w:b/>
                <w:sz w:val="24"/>
                <w:szCs w:val="24"/>
                <w:lang w:val="uz-Latn-UZ"/>
              </w:rPr>
            </w:pPr>
          </w:p>
          <w:p w:rsidR="007B007D" w:rsidRPr="00C20533" w:rsidRDefault="007B007D" w:rsidP="00D24172">
            <w:pPr>
              <w:jc w:val="center"/>
              <w:rPr>
                <w:b/>
                <w:sz w:val="24"/>
                <w:szCs w:val="24"/>
                <w:lang w:val="uz-Latn-UZ"/>
              </w:rPr>
            </w:pPr>
            <w:r w:rsidRPr="00C20533">
              <w:rPr>
                <w:b/>
                <w:sz w:val="24"/>
                <w:szCs w:val="24"/>
                <w:lang w:val="uz-Latn-UZ"/>
              </w:rPr>
              <w:t>AVTOMOBIL</w:t>
            </w:r>
            <w:r w:rsidR="00D24172" w:rsidRPr="00C20533">
              <w:rPr>
                <w:b/>
                <w:sz w:val="24"/>
                <w:szCs w:val="24"/>
                <w:lang w:val="uz-Latn-UZ"/>
              </w:rPr>
              <w:t xml:space="preserve">, ELEKTR (TRAMVAY, METROPOLITEN, TROLLEYBUS) </w:t>
            </w:r>
            <w:r w:rsidR="003F69AF" w:rsidRPr="00C20533">
              <w:rPr>
                <w:b/>
                <w:sz w:val="24"/>
                <w:szCs w:val="24"/>
                <w:lang w:val="uz-Latn-UZ"/>
              </w:rPr>
              <w:t xml:space="preserve">TRANSPORTI </w:t>
            </w:r>
            <w:r w:rsidRPr="00C20533">
              <w:rPr>
                <w:b/>
                <w:sz w:val="24"/>
                <w:szCs w:val="24"/>
                <w:lang w:val="uz-Latn-UZ"/>
              </w:rPr>
              <w:t>ISHI TO‘G‘RISIDA HISOBOT</w:t>
            </w:r>
          </w:p>
        </w:tc>
      </w:tr>
      <w:tr w:rsidR="007B007D" w:rsidRPr="00C20533">
        <w:trPr>
          <w:trHeight w:val="485"/>
        </w:trPr>
        <w:tc>
          <w:tcPr>
            <w:tcW w:w="10989" w:type="dxa"/>
          </w:tcPr>
          <w:p w:rsidR="007B007D" w:rsidRPr="00C20533" w:rsidRDefault="007B007D" w:rsidP="005964A9">
            <w:pPr>
              <w:jc w:val="center"/>
              <w:rPr>
                <w:sz w:val="24"/>
                <w:szCs w:val="24"/>
                <w:lang w:val="uz-Latn-UZ"/>
              </w:rPr>
            </w:pPr>
            <w:r w:rsidRPr="00C20533">
              <w:rPr>
                <w:sz w:val="24"/>
                <w:szCs w:val="24"/>
                <w:lang w:val="uz-Latn-UZ"/>
              </w:rPr>
              <w:t>ОТЧЕТ О РАБОТЕ АВТОМОБИЛЬНОГО</w:t>
            </w:r>
            <w:r w:rsidR="003F69AF" w:rsidRPr="00C20533">
              <w:rPr>
                <w:sz w:val="24"/>
                <w:szCs w:val="24"/>
              </w:rPr>
              <w:t>, ЭЛЕКТРИЧЕСКОГО</w:t>
            </w:r>
            <w:r w:rsidRPr="00C20533">
              <w:rPr>
                <w:sz w:val="24"/>
                <w:szCs w:val="24"/>
                <w:lang w:val="uz-Latn-UZ"/>
              </w:rPr>
              <w:t xml:space="preserve"> </w:t>
            </w:r>
            <w:r w:rsidR="006D36FE" w:rsidRPr="00C20533">
              <w:rPr>
                <w:szCs w:val="24"/>
                <w:lang w:val="uz-Cyrl-UZ"/>
              </w:rPr>
              <w:t>(Т</w:t>
            </w:r>
            <w:r w:rsidR="004D722A" w:rsidRPr="00C20533">
              <w:rPr>
                <w:szCs w:val="24"/>
                <w:lang w:val="uz-Cyrl-UZ"/>
              </w:rPr>
              <w:t>РАМВАЙНОГО</w:t>
            </w:r>
            <w:r w:rsidR="006D36FE" w:rsidRPr="00C20533">
              <w:rPr>
                <w:szCs w:val="24"/>
                <w:lang w:val="uz-Cyrl-UZ"/>
              </w:rPr>
              <w:t>, М</w:t>
            </w:r>
            <w:r w:rsidR="004D722A" w:rsidRPr="00C20533">
              <w:rPr>
                <w:szCs w:val="24"/>
                <w:lang w:val="uz-Cyrl-UZ"/>
              </w:rPr>
              <w:t>ЕТРОПОЛИТЕННОГО</w:t>
            </w:r>
            <w:r w:rsidR="006D36FE" w:rsidRPr="00C20533">
              <w:rPr>
                <w:szCs w:val="24"/>
                <w:lang w:val="uz-Cyrl-UZ"/>
              </w:rPr>
              <w:t xml:space="preserve">,  </w:t>
            </w:r>
            <w:r w:rsidR="004D722A" w:rsidRPr="00C20533">
              <w:rPr>
                <w:szCs w:val="24"/>
                <w:lang w:val="uz-Cyrl-UZ"/>
              </w:rPr>
              <w:t>ТРОЛЛЕЙБУСНОГО</w:t>
            </w:r>
            <w:r w:rsidR="006D36FE" w:rsidRPr="00C20533">
              <w:rPr>
                <w:szCs w:val="24"/>
                <w:lang w:val="uz-Cyrl-UZ"/>
              </w:rPr>
              <w:t>)</w:t>
            </w:r>
            <w:r w:rsidR="005964A9" w:rsidRPr="00C20533">
              <w:rPr>
                <w:sz w:val="24"/>
                <w:szCs w:val="24"/>
                <w:lang w:val="uz-Latn-UZ"/>
              </w:rPr>
              <w:t xml:space="preserve"> ТРАНСПОРТА</w:t>
            </w:r>
          </w:p>
        </w:tc>
      </w:tr>
    </w:tbl>
    <w:p w:rsidR="0068477F" w:rsidRPr="00C20533" w:rsidRDefault="0068477F">
      <w:pPr>
        <w:rPr>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35"/>
        <w:gridCol w:w="283"/>
        <w:gridCol w:w="3368"/>
      </w:tblGrid>
      <w:tr w:rsidR="0068477F" w:rsidRPr="00C20533">
        <w:tc>
          <w:tcPr>
            <w:tcW w:w="4503" w:type="dxa"/>
            <w:vAlign w:val="center"/>
          </w:tcPr>
          <w:p w:rsidR="007B007D" w:rsidRPr="00C20533" w:rsidRDefault="007B007D" w:rsidP="007B007D">
            <w:pPr>
              <w:jc w:val="center"/>
              <w:rPr>
                <w:sz w:val="18"/>
                <w:szCs w:val="18"/>
                <w:lang w:val="uz-Latn-UZ"/>
              </w:rPr>
            </w:pPr>
            <w:r w:rsidRPr="00C20533">
              <w:rPr>
                <w:b/>
                <w:sz w:val="18"/>
                <w:szCs w:val="18"/>
                <w:lang w:val="uz-Latn-UZ"/>
              </w:rPr>
              <w:t>Taqdim etadilar</w:t>
            </w:r>
          </w:p>
          <w:p w:rsidR="0068477F" w:rsidRPr="00C20533" w:rsidRDefault="0068477F">
            <w:pPr>
              <w:jc w:val="center"/>
              <w:rPr>
                <w:sz w:val="18"/>
                <w:szCs w:val="18"/>
                <w:lang w:val="uz-Latn-UZ"/>
              </w:rPr>
            </w:pPr>
            <w:r w:rsidRPr="00C20533">
              <w:rPr>
                <w:sz w:val="18"/>
                <w:szCs w:val="18"/>
                <w:lang w:val="uz-Latn-UZ"/>
              </w:rPr>
              <w:t>Представляют</w:t>
            </w:r>
          </w:p>
        </w:tc>
        <w:tc>
          <w:tcPr>
            <w:tcW w:w="2835" w:type="dxa"/>
            <w:tcBorders>
              <w:bottom w:val="nil"/>
            </w:tcBorders>
            <w:vAlign w:val="center"/>
          </w:tcPr>
          <w:p w:rsidR="007B007D" w:rsidRPr="00C20533" w:rsidRDefault="007B007D" w:rsidP="007B007D">
            <w:pPr>
              <w:pStyle w:val="5"/>
              <w:rPr>
                <w:rFonts w:ascii="Times New Roman" w:hAnsi="Times New Roman"/>
                <w:sz w:val="18"/>
                <w:szCs w:val="18"/>
                <w:lang w:val="uz-Latn-UZ"/>
              </w:rPr>
            </w:pPr>
            <w:r w:rsidRPr="00C20533">
              <w:rPr>
                <w:rFonts w:ascii="Times New Roman" w:hAnsi="Times New Roman"/>
                <w:sz w:val="18"/>
                <w:szCs w:val="18"/>
                <w:lang w:val="uz-Latn-UZ"/>
              </w:rPr>
              <w:t>Taqdim etish muddati</w:t>
            </w:r>
          </w:p>
          <w:p w:rsidR="0068477F" w:rsidRPr="00C20533" w:rsidRDefault="0078008A">
            <w:pPr>
              <w:jc w:val="center"/>
              <w:rPr>
                <w:sz w:val="18"/>
                <w:szCs w:val="18"/>
                <w:lang w:val="uz-Latn-UZ"/>
              </w:rPr>
            </w:pPr>
            <w:r w:rsidRPr="00C20533">
              <w:rPr>
                <w:sz w:val="18"/>
                <w:szCs w:val="18"/>
                <w:lang w:val="uz-Latn-UZ"/>
              </w:rPr>
              <w:t xml:space="preserve">Срок </w:t>
            </w:r>
            <w:r w:rsidR="0068477F" w:rsidRPr="00C20533">
              <w:rPr>
                <w:sz w:val="18"/>
                <w:szCs w:val="18"/>
                <w:lang w:val="uz-Latn-UZ"/>
              </w:rPr>
              <w:t>представления</w:t>
            </w:r>
          </w:p>
        </w:tc>
        <w:tc>
          <w:tcPr>
            <w:tcW w:w="283" w:type="dxa"/>
            <w:tcBorders>
              <w:top w:val="nil"/>
              <w:left w:val="nil"/>
              <w:bottom w:val="nil"/>
              <w:right w:val="nil"/>
            </w:tcBorders>
            <w:vAlign w:val="center"/>
          </w:tcPr>
          <w:p w:rsidR="0068477F" w:rsidRPr="00C20533" w:rsidRDefault="0068477F" w:rsidP="008B69D4">
            <w:pPr>
              <w:jc w:val="center"/>
              <w:rPr>
                <w:sz w:val="24"/>
                <w:lang w:val="uz-Latn-UZ"/>
              </w:rPr>
            </w:pPr>
          </w:p>
        </w:tc>
        <w:tc>
          <w:tcPr>
            <w:tcW w:w="3368" w:type="dxa"/>
            <w:vAlign w:val="center"/>
          </w:tcPr>
          <w:p w:rsidR="0068477F" w:rsidRPr="00C20533" w:rsidRDefault="00E34459" w:rsidP="007C3F71">
            <w:pPr>
              <w:pStyle w:val="2"/>
              <w:jc w:val="center"/>
              <w:rPr>
                <w:sz w:val="24"/>
                <w:szCs w:val="24"/>
                <w:lang w:val="uz-Latn-UZ"/>
              </w:rPr>
            </w:pPr>
            <w:r w:rsidRPr="00C20533">
              <w:rPr>
                <w:rFonts w:eastAsia="Calibri"/>
                <w:sz w:val="18"/>
                <w:szCs w:val="24"/>
                <w:lang w:val="uz-Latn-UZ"/>
              </w:rPr>
              <w:t>4</w:t>
            </w:r>
            <w:r w:rsidR="008756AC">
              <w:rPr>
                <w:rFonts w:eastAsia="Calibri"/>
                <w:sz w:val="18"/>
                <w:szCs w:val="24"/>
                <w:lang w:val="uz-Latn-UZ"/>
              </w:rPr>
              <w:t>-</w:t>
            </w:r>
            <w:r w:rsidR="002367B3" w:rsidRPr="00C20533">
              <w:rPr>
                <w:rFonts w:eastAsia="Calibri"/>
                <w:sz w:val="18"/>
                <w:szCs w:val="24"/>
                <w:lang w:val="uz-Cyrl-UZ"/>
              </w:rPr>
              <w:t>t</w:t>
            </w:r>
            <w:r w:rsidR="002367B3" w:rsidRPr="00C20533">
              <w:rPr>
                <w:rFonts w:eastAsia="Calibri"/>
                <w:sz w:val="18"/>
                <w:szCs w:val="24"/>
                <w:lang w:val="en-US"/>
              </w:rPr>
              <w:t>r</w:t>
            </w:r>
            <w:r w:rsidR="002367B3" w:rsidRPr="00C20533">
              <w:rPr>
                <w:rFonts w:eastAsia="Calibri"/>
                <w:sz w:val="18"/>
                <w:szCs w:val="24"/>
                <w:lang w:val="uz-Cyrl-UZ"/>
              </w:rPr>
              <w:t>an</w:t>
            </w:r>
            <w:r w:rsidR="002367B3" w:rsidRPr="00C20533">
              <w:rPr>
                <w:rFonts w:eastAsia="Calibri"/>
                <w:sz w:val="18"/>
                <w:szCs w:val="24"/>
                <w:lang w:val="en-US"/>
              </w:rPr>
              <w:t>sport</w:t>
            </w:r>
            <w:r w:rsidRPr="00C20533">
              <w:rPr>
                <w:sz w:val="18"/>
                <w:szCs w:val="24"/>
                <w:lang w:val="uz-Latn-UZ"/>
              </w:rPr>
              <w:t xml:space="preserve"> </w:t>
            </w:r>
            <w:r w:rsidR="0068477F" w:rsidRPr="00C20533">
              <w:rPr>
                <w:sz w:val="18"/>
                <w:szCs w:val="24"/>
                <w:lang w:val="uz-Latn-UZ"/>
              </w:rPr>
              <w:t>shakli</w:t>
            </w:r>
          </w:p>
        </w:tc>
      </w:tr>
      <w:tr w:rsidR="0068477F" w:rsidRPr="00C20533" w:rsidTr="0078008A">
        <w:trPr>
          <w:trHeight w:val="718"/>
        </w:trPr>
        <w:tc>
          <w:tcPr>
            <w:tcW w:w="4503" w:type="dxa"/>
          </w:tcPr>
          <w:p w:rsidR="00826A7D" w:rsidRPr="00C20533" w:rsidRDefault="007B007D" w:rsidP="00D46A38">
            <w:pPr>
              <w:pStyle w:val="10"/>
              <w:spacing w:line="200" w:lineRule="exact"/>
              <w:jc w:val="center"/>
              <w:rPr>
                <w:b/>
                <w:sz w:val="18"/>
                <w:szCs w:val="18"/>
              </w:rPr>
            </w:pPr>
            <w:r w:rsidRPr="00C20533">
              <w:rPr>
                <w:b/>
                <w:sz w:val="18"/>
                <w:szCs w:val="18"/>
                <w:lang w:val="uz-Latn-UZ"/>
              </w:rPr>
              <w:t>O</w:t>
            </w:r>
            <w:r w:rsidR="003E03EE" w:rsidRPr="00C20533">
              <w:rPr>
                <w:b/>
                <w:sz w:val="18"/>
                <w:szCs w:val="18"/>
                <w:lang w:val="uz-Latn-UZ"/>
              </w:rPr>
              <w:t>‘</w:t>
            </w:r>
            <w:r w:rsidRPr="00C20533">
              <w:rPr>
                <w:b/>
                <w:sz w:val="18"/>
                <w:szCs w:val="18"/>
                <w:lang w:val="uz-Latn-UZ"/>
              </w:rPr>
              <w:t>z balansida yoki ijaraga olgan beshdan ortiq avtomobillari bo‘lgan yuridik shaxslar</w:t>
            </w:r>
            <w:r w:rsidR="00D46A38" w:rsidRPr="00C20533">
              <w:rPr>
                <w:b/>
                <w:sz w:val="18"/>
                <w:szCs w:val="18"/>
                <w:lang w:val="uz-Latn-UZ"/>
              </w:rPr>
              <w:t xml:space="preserve"> (notijorat tashkilotlar, kichik korxonalar va mikrofirmalardan tashqari)</w:t>
            </w:r>
          </w:p>
          <w:p w:rsidR="00D46A38" w:rsidRPr="00C20533" w:rsidRDefault="00826A7D" w:rsidP="00D46A38">
            <w:pPr>
              <w:pStyle w:val="10"/>
              <w:spacing w:line="200" w:lineRule="exact"/>
              <w:jc w:val="center"/>
              <w:rPr>
                <w:b/>
                <w:sz w:val="18"/>
                <w:szCs w:val="18"/>
                <w:lang w:val="uz-Latn-UZ"/>
              </w:rPr>
            </w:pPr>
            <w:r w:rsidRPr="00C20533">
              <w:rPr>
                <w:b/>
                <w:sz w:val="18"/>
                <w:szCs w:val="18"/>
                <w:lang w:val="en-US"/>
              </w:rPr>
              <w:t>E</w:t>
            </w:r>
            <w:r w:rsidR="00D46A38" w:rsidRPr="00C20533">
              <w:rPr>
                <w:b/>
                <w:sz w:val="18"/>
                <w:szCs w:val="18"/>
                <w:lang w:val="uz-Latn-UZ"/>
              </w:rPr>
              <w:t>lektr transportida yo‘lovchi tashish bilan shug‘ullanuvchi yuridik shaxslar</w:t>
            </w:r>
          </w:p>
          <w:p w:rsidR="00826A7D" w:rsidRPr="00C20533" w:rsidRDefault="0068477F" w:rsidP="0078008A">
            <w:pPr>
              <w:jc w:val="center"/>
              <w:rPr>
                <w:sz w:val="18"/>
                <w:szCs w:val="18"/>
                <w:lang w:val="uz-Cyrl-UZ"/>
              </w:rPr>
            </w:pPr>
            <w:r w:rsidRPr="00C20533">
              <w:rPr>
                <w:sz w:val="18"/>
                <w:szCs w:val="18"/>
                <w:lang w:val="uz-Latn-UZ"/>
              </w:rPr>
              <w:t>Юридические лица (кроме некоммерческих организаций, малых предприятий и микрофирм), имеющие на своем балансе или арендующие более пяти автомобилей</w:t>
            </w:r>
            <w:r w:rsidR="005964A9" w:rsidRPr="00C20533">
              <w:rPr>
                <w:sz w:val="18"/>
                <w:szCs w:val="18"/>
                <w:lang w:val="uz-Cyrl-UZ"/>
              </w:rPr>
              <w:t xml:space="preserve"> </w:t>
            </w:r>
          </w:p>
          <w:p w:rsidR="0068477F" w:rsidRPr="00C20533" w:rsidRDefault="00826A7D" w:rsidP="0078008A">
            <w:pPr>
              <w:jc w:val="center"/>
              <w:rPr>
                <w:sz w:val="18"/>
                <w:szCs w:val="18"/>
              </w:rPr>
            </w:pPr>
            <w:r w:rsidRPr="00C20533">
              <w:rPr>
                <w:sz w:val="18"/>
                <w:szCs w:val="18"/>
                <w:lang w:val="uz-Cyrl-UZ"/>
              </w:rPr>
              <w:t>Ю</w:t>
            </w:r>
            <w:r w:rsidR="005964A9" w:rsidRPr="00C20533">
              <w:rPr>
                <w:sz w:val="18"/>
                <w:szCs w:val="18"/>
                <w:lang w:val="uz-Cyrl-UZ"/>
              </w:rPr>
              <w:t>ридические лица, осуществляющие перевозки пассажиров электрическим транспортом</w:t>
            </w:r>
          </w:p>
        </w:tc>
        <w:tc>
          <w:tcPr>
            <w:tcW w:w="2835" w:type="dxa"/>
            <w:vAlign w:val="center"/>
          </w:tcPr>
          <w:p w:rsidR="007B007D" w:rsidRPr="00C20533" w:rsidRDefault="007B007D" w:rsidP="007B007D">
            <w:pPr>
              <w:jc w:val="center"/>
              <w:rPr>
                <w:b/>
                <w:sz w:val="18"/>
                <w:szCs w:val="18"/>
                <w:lang w:val="uz-Latn-UZ"/>
              </w:rPr>
            </w:pPr>
            <w:r w:rsidRPr="00C20533">
              <w:rPr>
                <w:b/>
                <w:sz w:val="18"/>
                <w:szCs w:val="18"/>
                <w:lang w:val="uz-Latn-UZ"/>
              </w:rPr>
              <w:t>hisobot davridan keyingi oyning</w:t>
            </w:r>
          </w:p>
          <w:p w:rsidR="007B007D" w:rsidRPr="00C20533" w:rsidRDefault="007B007D" w:rsidP="007B007D">
            <w:pPr>
              <w:jc w:val="center"/>
              <w:rPr>
                <w:b/>
                <w:sz w:val="18"/>
                <w:szCs w:val="18"/>
                <w:lang w:val="uz-Latn-UZ"/>
              </w:rPr>
            </w:pPr>
            <w:r w:rsidRPr="00C20533">
              <w:rPr>
                <w:b/>
                <w:sz w:val="18"/>
                <w:szCs w:val="18"/>
                <w:lang w:val="uz-Latn-UZ"/>
              </w:rPr>
              <w:t>5-sanasidan kechiktirmay</w:t>
            </w:r>
          </w:p>
          <w:p w:rsidR="0068477F" w:rsidRPr="00C20533" w:rsidRDefault="0068477F" w:rsidP="004E62FB">
            <w:pPr>
              <w:jc w:val="center"/>
              <w:rPr>
                <w:sz w:val="18"/>
                <w:szCs w:val="18"/>
                <w:lang w:val="uz-Latn-UZ"/>
              </w:rPr>
            </w:pPr>
            <w:r w:rsidRPr="00C20533">
              <w:rPr>
                <w:sz w:val="18"/>
                <w:szCs w:val="18"/>
                <w:lang w:val="uz-Latn-UZ"/>
              </w:rPr>
              <w:t xml:space="preserve">не позднее </w:t>
            </w:r>
            <w:r w:rsidR="00BA09EC" w:rsidRPr="00C20533">
              <w:rPr>
                <w:sz w:val="18"/>
                <w:szCs w:val="18"/>
                <w:lang w:val="uz-Latn-UZ"/>
              </w:rPr>
              <w:t>5</w:t>
            </w:r>
            <w:r w:rsidRPr="00C20533">
              <w:rPr>
                <w:sz w:val="18"/>
                <w:szCs w:val="18"/>
                <w:lang w:val="uz-Latn-UZ"/>
              </w:rPr>
              <w:t xml:space="preserve"> числа месяца, следующего</w:t>
            </w:r>
            <w:r w:rsidR="004E62FB" w:rsidRPr="00C20533">
              <w:rPr>
                <w:sz w:val="18"/>
                <w:szCs w:val="18"/>
                <w:lang w:val="uz-Latn-UZ"/>
              </w:rPr>
              <w:t xml:space="preserve"> </w:t>
            </w:r>
            <w:r w:rsidRPr="00C20533">
              <w:rPr>
                <w:sz w:val="18"/>
                <w:szCs w:val="18"/>
                <w:lang w:val="uz-Latn-UZ"/>
              </w:rPr>
              <w:t>за отчетным периодом</w:t>
            </w:r>
          </w:p>
        </w:tc>
        <w:tc>
          <w:tcPr>
            <w:tcW w:w="283" w:type="dxa"/>
            <w:tcBorders>
              <w:top w:val="nil"/>
              <w:left w:val="nil"/>
              <w:bottom w:val="nil"/>
              <w:right w:val="nil"/>
            </w:tcBorders>
            <w:vAlign w:val="center"/>
          </w:tcPr>
          <w:p w:rsidR="0068477F" w:rsidRPr="00C20533" w:rsidRDefault="0068477F">
            <w:pPr>
              <w:jc w:val="center"/>
              <w:rPr>
                <w:lang w:val="uz-Latn-UZ"/>
              </w:rPr>
            </w:pPr>
          </w:p>
        </w:tc>
        <w:tc>
          <w:tcPr>
            <w:tcW w:w="3368" w:type="dxa"/>
            <w:tcBorders>
              <w:top w:val="nil"/>
              <w:left w:val="nil"/>
              <w:bottom w:val="nil"/>
              <w:right w:val="nil"/>
            </w:tcBorders>
            <w:vAlign w:val="center"/>
          </w:tcPr>
          <w:p w:rsidR="007B007D" w:rsidRPr="00C20533" w:rsidRDefault="007B007D" w:rsidP="007B007D">
            <w:pPr>
              <w:jc w:val="center"/>
              <w:rPr>
                <w:b/>
                <w:sz w:val="18"/>
                <w:szCs w:val="18"/>
                <w:lang w:val="uz-Latn-UZ"/>
              </w:rPr>
            </w:pPr>
            <w:r w:rsidRPr="00C20533">
              <w:rPr>
                <w:b/>
                <w:sz w:val="18"/>
                <w:szCs w:val="18"/>
                <w:lang w:val="uz-Latn-UZ"/>
              </w:rPr>
              <w:t>Choraklik</w:t>
            </w:r>
          </w:p>
          <w:p w:rsidR="0068477F" w:rsidRPr="00C20533" w:rsidRDefault="0068477F" w:rsidP="00091975">
            <w:pPr>
              <w:jc w:val="center"/>
              <w:rPr>
                <w:sz w:val="28"/>
                <w:szCs w:val="28"/>
                <w:lang w:val="uz-Latn-UZ"/>
              </w:rPr>
            </w:pPr>
            <w:r w:rsidRPr="00C20533">
              <w:rPr>
                <w:sz w:val="18"/>
                <w:szCs w:val="18"/>
                <w:lang w:val="uz-Latn-UZ"/>
              </w:rPr>
              <w:t>Квартальная</w:t>
            </w:r>
          </w:p>
        </w:tc>
      </w:tr>
    </w:tbl>
    <w:p w:rsidR="0068477F" w:rsidRPr="00C20533" w:rsidRDefault="0068477F">
      <w:pPr>
        <w:rPr>
          <w:lang w:val="uz-Latn-UZ"/>
        </w:rPr>
      </w:pPr>
    </w:p>
    <w:tbl>
      <w:tblPr>
        <w:tblStyle w:val="af6"/>
        <w:tblW w:w="0" w:type="auto"/>
        <w:tblLook w:val="04A0" w:firstRow="1" w:lastRow="0" w:firstColumn="1" w:lastColumn="0" w:noHBand="0" w:noVBand="1"/>
      </w:tblPr>
      <w:tblGrid>
        <w:gridCol w:w="10989"/>
      </w:tblGrid>
      <w:tr w:rsidR="001A24D6" w:rsidRPr="00C20533" w:rsidTr="001A24D6">
        <w:tc>
          <w:tcPr>
            <w:tcW w:w="10989" w:type="dxa"/>
          </w:tcPr>
          <w:p w:rsidR="001A24D6" w:rsidRPr="00C20533" w:rsidRDefault="001A24D6" w:rsidP="00123780">
            <w:pPr>
              <w:ind w:firstLine="284"/>
              <w:jc w:val="both"/>
              <w:rPr>
                <w:rFonts w:ascii="Times New Roman" w:hAnsi="Times New Roman"/>
                <w:b/>
                <w:sz w:val="18"/>
                <w:szCs w:val="18"/>
                <w:lang w:val="uz-Latn-UZ"/>
              </w:rPr>
            </w:pPr>
            <w:r w:rsidRPr="00C20533">
              <w:rPr>
                <w:rFonts w:ascii="Times New Roman" w:hAnsi="Times New Roman"/>
                <w:b/>
                <w:sz w:val="18"/>
                <w:szCs w:val="18"/>
                <w:lang w:val="uz-Latn-UZ"/>
              </w:rPr>
              <w:t>Statistika hisobotini taqdim etish muddatining so‘nggi kuni dam olish yoki bayram (ishlanmaydigan) kuniga to‘g‘ri kelsa, undan keyin keladigan birinchi ish kuni muddat tugaydigan kun deb hisoblanadi.</w:t>
            </w:r>
          </w:p>
          <w:p w:rsidR="001A24D6" w:rsidRPr="00C20533" w:rsidRDefault="001A24D6" w:rsidP="00123780">
            <w:pPr>
              <w:ind w:firstLine="284"/>
              <w:jc w:val="both"/>
              <w:rPr>
                <w:lang w:val="uz-Latn-UZ"/>
              </w:rPr>
            </w:pPr>
            <w:r w:rsidRPr="00C20533">
              <w:rPr>
                <w:rFonts w:ascii="Times New Roman" w:hAnsi="Times New Roman"/>
                <w:sz w:val="18"/>
                <w:szCs w:val="18"/>
                <w:lang w:val="uz-Latn-UZ"/>
              </w:rPr>
              <w:t>Если последний день срока представления статистической отчетности приходится на выходной или праздничный (нерабочий) день, то днем окончания срока представления отчетности считается первый следующий за ним рабочий день.</w:t>
            </w:r>
          </w:p>
        </w:tc>
      </w:tr>
    </w:tbl>
    <w:p w:rsidR="0068477F" w:rsidRPr="00C20533" w:rsidRDefault="0068477F">
      <w:pPr>
        <w:rPr>
          <w:lang w:val="uz-Latn-UZ"/>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2"/>
        <w:gridCol w:w="2665"/>
        <w:gridCol w:w="3086"/>
      </w:tblGrid>
      <w:tr w:rsidR="0068477F" w:rsidRPr="00C20533">
        <w:trPr>
          <w:cantSplit/>
          <w:trHeight w:val="60"/>
        </w:trPr>
        <w:tc>
          <w:tcPr>
            <w:tcW w:w="5272" w:type="dxa"/>
          </w:tcPr>
          <w:p w:rsidR="00052FBB" w:rsidRPr="00C20533" w:rsidRDefault="00052FBB" w:rsidP="00052FBB">
            <w:pPr>
              <w:jc w:val="center"/>
              <w:rPr>
                <w:b/>
                <w:sz w:val="18"/>
                <w:szCs w:val="18"/>
                <w:lang w:val="uz-Latn-UZ"/>
              </w:rPr>
            </w:pPr>
            <w:r w:rsidRPr="00C20533">
              <w:rPr>
                <w:b/>
                <w:sz w:val="18"/>
                <w:szCs w:val="18"/>
                <w:lang w:val="uz-Latn-UZ"/>
              </w:rPr>
              <w:t>Tashkilot nomi</w:t>
            </w:r>
          </w:p>
          <w:p w:rsidR="0068477F" w:rsidRPr="00C20533" w:rsidRDefault="0068477F" w:rsidP="00B85486">
            <w:pPr>
              <w:jc w:val="center"/>
              <w:rPr>
                <w:sz w:val="18"/>
                <w:szCs w:val="18"/>
                <w:lang w:val="uz-Latn-UZ"/>
              </w:rPr>
            </w:pPr>
            <w:r w:rsidRPr="00C20533">
              <w:rPr>
                <w:sz w:val="18"/>
                <w:szCs w:val="18"/>
                <w:lang w:val="uz-Latn-UZ"/>
              </w:rPr>
              <w:t>Наименование организации</w:t>
            </w:r>
          </w:p>
        </w:tc>
        <w:tc>
          <w:tcPr>
            <w:tcW w:w="2665" w:type="dxa"/>
            <w:vAlign w:val="center"/>
          </w:tcPr>
          <w:p w:rsidR="00052FBB" w:rsidRPr="00C20533" w:rsidRDefault="00052FBB" w:rsidP="00052FBB">
            <w:pPr>
              <w:jc w:val="center"/>
              <w:rPr>
                <w:sz w:val="18"/>
                <w:szCs w:val="18"/>
                <w:lang w:val="uz-Latn-UZ"/>
              </w:rPr>
            </w:pPr>
            <w:r w:rsidRPr="00C20533">
              <w:rPr>
                <w:b/>
                <w:sz w:val="18"/>
                <w:szCs w:val="18"/>
                <w:lang w:val="uz-Latn-UZ"/>
              </w:rPr>
              <w:t>KTUT</w:t>
            </w:r>
          </w:p>
          <w:p w:rsidR="0068477F" w:rsidRPr="00C20533" w:rsidRDefault="0068477F" w:rsidP="00B85486">
            <w:pPr>
              <w:jc w:val="center"/>
              <w:rPr>
                <w:sz w:val="18"/>
                <w:szCs w:val="18"/>
                <w:lang w:val="uz-Latn-UZ"/>
              </w:rPr>
            </w:pPr>
            <w:r w:rsidRPr="00C20533">
              <w:rPr>
                <w:sz w:val="18"/>
                <w:szCs w:val="18"/>
                <w:lang w:val="uz-Latn-UZ"/>
              </w:rPr>
              <w:t>ОКПО</w:t>
            </w:r>
          </w:p>
        </w:tc>
        <w:tc>
          <w:tcPr>
            <w:tcW w:w="3086" w:type="dxa"/>
            <w:vAlign w:val="center"/>
          </w:tcPr>
          <w:p w:rsidR="00052FBB" w:rsidRPr="00C20533" w:rsidRDefault="00052FBB" w:rsidP="00052FBB">
            <w:pPr>
              <w:jc w:val="center"/>
              <w:rPr>
                <w:sz w:val="18"/>
                <w:szCs w:val="18"/>
                <w:lang w:val="uz-Latn-UZ"/>
              </w:rPr>
            </w:pPr>
            <w:r w:rsidRPr="00C20533">
              <w:rPr>
                <w:b/>
                <w:sz w:val="18"/>
                <w:szCs w:val="18"/>
                <w:lang w:val="uz-Latn-UZ"/>
              </w:rPr>
              <w:t>STIR</w:t>
            </w:r>
          </w:p>
          <w:p w:rsidR="0068477F" w:rsidRPr="00C20533" w:rsidRDefault="0068477F" w:rsidP="00B85486">
            <w:pPr>
              <w:jc w:val="center"/>
              <w:rPr>
                <w:sz w:val="18"/>
                <w:szCs w:val="18"/>
                <w:lang w:val="uz-Latn-UZ"/>
              </w:rPr>
            </w:pPr>
            <w:r w:rsidRPr="00C20533">
              <w:rPr>
                <w:sz w:val="18"/>
                <w:szCs w:val="18"/>
                <w:lang w:val="uz-Latn-UZ"/>
              </w:rPr>
              <w:t>ИНН</w:t>
            </w:r>
          </w:p>
        </w:tc>
      </w:tr>
      <w:tr w:rsidR="0068477F" w:rsidRPr="00C20533">
        <w:trPr>
          <w:cantSplit/>
          <w:trHeight w:val="60"/>
        </w:trPr>
        <w:tc>
          <w:tcPr>
            <w:tcW w:w="5272" w:type="dxa"/>
          </w:tcPr>
          <w:p w:rsidR="0068477F" w:rsidRPr="00C20533" w:rsidRDefault="0068477F" w:rsidP="00B85486">
            <w:pPr>
              <w:rPr>
                <w:sz w:val="18"/>
                <w:szCs w:val="18"/>
                <w:lang w:val="uz-Latn-UZ"/>
              </w:rPr>
            </w:pPr>
          </w:p>
        </w:tc>
        <w:tc>
          <w:tcPr>
            <w:tcW w:w="2665" w:type="dxa"/>
            <w:vAlign w:val="center"/>
          </w:tcPr>
          <w:p w:rsidR="0068477F" w:rsidRPr="00C20533" w:rsidRDefault="0068477F" w:rsidP="00B85486">
            <w:pPr>
              <w:jc w:val="center"/>
              <w:rPr>
                <w:b/>
                <w:sz w:val="18"/>
                <w:szCs w:val="18"/>
                <w:lang w:val="uz-Latn-UZ"/>
              </w:rPr>
            </w:pPr>
          </w:p>
        </w:tc>
        <w:tc>
          <w:tcPr>
            <w:tcW w:w="3086" w:type="dxa"/>
            <w:vAlign w:val="center"/>
          </w:tcPr>
          <w:p w:rsidR="0068477F" w:rsidRPr="00C20533" w:rsidRDefault="0068477F" w:rsidP="00B85486">
            <w:pPr>
              <w:rPr>
                <w:b/>
                <w:sz w:val="18"/>
                <w:szCs w:val="18"/>
                <w:lang w:val="uz-Latn-UZ"/>
              </w:rPr>
            </w:pPr>
          </w:p>
        </w:tc>
      </w:tr>
    </w:tbl>
    <w:p w:rsidR="0068477F" w:rsidRPr="00C20533" w:rsidRDefault="0068477F" w:rsidP="00456C0C">
      <w:pPr>
        <w:rPr>
          <w:sz w:val="18"/>
          <w:szCs w:val="18"/>
          <w:lang w:val="uz-Latn-UZ"/>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08"/>
        <w:gridCol w:w="1107"/>
        <w:gridCol w:w="1162"/>
        <w:gridCol w:w="1107"/>
        <w:gridCol w:w="1107"/>
        <w:gridCol w:w="1107"/>
        <w:gridCol w:w="1107"/>
        <w:gridCol w:w="1517"/>
      </w:tblGrid>
      <w:tr w:rsidR="0068477F" w:rsidRPr="00C20533">
        <w:tc>
          <w:tcPr>
            <w:tcW w:w="1701" w:type="dxa"/>
            <w:vAlign w:val="center"/>
          </w:tcPr>
          <w:p w:rsidR="00052FBB" w:rsidRPr="00C20533" w:rsidRDefault="00052FBB" w:rsidP="00052FBB">
            <w:pPr>
              <w:pStyle w:val="f71"/>
              <w:tabs>
                <w:tab w:val="center" w:pos="5385"/>
                <w:tab w:val="left" w:pos="7764"/>
              </w:tabs>
              <w:rPr>
                <w:b/>
                <w:noProof/>
                <w:sz w:val="18"/>
                <w:szCs w:val="18"/>
                <w:lang w:val="uz-Latn-UZ"/>
              </w:rPr>
            </w:pPr>
            <w:r w:rsidRPr="00C20533">
              <w:rPr>
                <w:b/>
                <w:noProof/>
                <w:sz w:val="18"/>
                <w:szCs w:val="18"/>
                <w:lang w:val="uz-Latn-UZ"/>
              </w:rPr>
              <w:t>Hisobot davri</w:t>
            </w:r>
          </w:p>
          <w:p w:rsidR="0068477F" w:rsidRPr="00C20533" w:rsidRDefault="0068477F" w:rsidP="0078008A">
            <w:pPr>
              <w:pStyle w:val="f71"/>
              <w:tabs>
                <w:tab w:val="center" w:pos="5385"/>
                <w:tab w:val="left" w:pos="7764"/>
              </w:tabs>
              <w:rPr>
                <w:noProof/>
                <w:sz w:val="18"/>
                <w:szCs w:val="18"/>
                <w:lang w:val="uz-Latn-UZ"/>
              </w:rPr>
            </w:pPr>
            <w:r w:rsidRPr="00C20533">
              <w:rPr>
                <w:noProof/>
                <w:sz w:val="18"/>
                <w:szCs w:val="18"/>
                <w:lang w:val="uz-Latn-UZ"/>
              </w:rPr>
              <w:t>Отчетный период</w:t>
            </w:r>
          </w:p>
        </w:tc>
        <w:tc>
          <w:tcPr>
            <w:tcW w:w="1108" w:type="dxa"/>
          </w:tcPr>
          <w:p w:rsidR="0068477F" w:rsidRPr="00C20533" w:rsidRDefault="0068477F" w:rsidP="00B85486">
            <w:pPr>
              <w:pStyle w:val="f71"/>
              <w:tabs>
                <w:tab w:val="center" w:pos="5385"/>
                <w:tab w:val="left" w:pos="7764"/>
              </w:tabs>
              <w:spacing w:before="120"/>
              <w:rPr>
                <w:b/>
                <w:noProof/>
                <w:sz w:val="18"/>
                <w:szCs w:val="18"/>
                <w:lang w:val="uz-Latn-UZ"/>
              </w:rPr>
            </w:pPr>
          </w:p>
        </w:tc>
        <w:tc>
          <w:tcPr>
            <w:tcW w:w="1107" w:type="dxa"/>
          </w:tcPr>
          <w:p w:rsidR="0068477F" w:rsidRPr="00C20533" w:rsidRDefault="0068477F" w:rsidP="00B85486">
            <w:pPr>
              <w:pStyle w:val="f71"/>
              <w:tabs>
                <w:tab w:val="center" w:pos="5385"/>
                <w:tab w:val="left" w:pos="7764"/>
              </w:tabs>
              <w:spacing w:before="120"/>
              <w:rPr>
                <w:b/>
                <w:noProof/>
                <w:sz w:val="18"/>
                <w:szCs w:val="18"/>
                <w:lang w:val="uz-Latn-UZ"/>
              </w:rPr>
            </w:pPr>
          </w:p>
        </w:tc>
        <w:tc>
          <w:tcPr>
            <w:tcW w:w="1162" w:type="dxa"/>
            <w:vAlign w:val="center"/>
          </w:tcPr>
          <w:p w:rsidR="0068477F" w:rsidRPr="00C20533" w:rsidRDefault="00052FBB" w:rsidP="007903CF">
            <w:pPr>
              <w:pStyle w:val="f71"/>
              <w:tabs>
                <w:tab w:val="center" w:pos="5385"/>
                <w:tab w:val="left" w:pos="7764"/>
              </w:tabs>
              <w:jc w:val="center"/>
              <w:rPr>
                <w:b/>
                <w:noProof/>
                <w:sz w:val="18"/>
                <w:szCs w:val="18"/>
                <w:lang w:val="uz-Latn-UZ"/>
              </w:rPr>
            </w:pPr>
            <w:r w:rsidRPr="00C20533">
              <w:rPr>
                <w:b/>
                <w:noProof/>
                <w:sz w:val="18"/>
                <w:szCs w:val="18"/>
                <w:lang w:val="uz-Latn-UZ"/>
              </w:rPr>
              <w:t>Oy</w:t>
            </w:r>
            <w:r w:rsidRPr="00C20533">
              <w:rPr>
                <w:b/>
                <w:noProof/>
                <w:sz w:val="18"/>
                <w:szCs w:val="18"/>
                <w:vertAlign w:val="superscript"/>
                <w:lang w:val="uz-Latn-UZ"/>
              </w:rPr>
              <w:t>1</w:t>
            </w:r>
            <w:r w:rsidR="0023016E" w:rsidRPr="00C20533">
              <w:rPr>
                <w:b/>
                <w:noProof/>
                <w:sz w:val="18"/>
                <w:szCs w:val="18"/>
                <w:vertAlign w:val="superscript"/>
                <w:lang w:val="uz-Latn-UZ"/>
              </w:rPr>
              <w:t>)</w:t>
            </w:r>
          </w:p>
          <w:p w:rsidR="0068477F" w:rsidRPr="00C20533" w:rsidRDefault="00E04935" w:rsidP="00E04935">
            <w:pPr>
              <w:pStyle w:val="f71"/>
              <w:tabs>
                <w:tab w:val="center" w:pos="5385"/>
                <w:tab w:val="left" w:pos="7764"/>
              </w:tabs>
              <w:jc w:val="center"/>
              <w:rPr>
                <w:noProof/>
                <w:sz w:val="18"/>
                <w:szCs w:val="18"/>
                <w:lang w:val="uz-Latn-UZ"/>
              </w:rPr>
            </w:pPr>
            <w:r w:rsidRPr="00C20533">
              <w:rPr>
                <w:noProof/>
                <w:sz w:val="18"/>
                <w:szCs w:val="18"/>
                <w:lang w:val="uz-Latn-UZ"/>
              </w:rPr>
              <w:t>М</w:t>
            </w:r>
            <w:r w:rsidR="0068477F" w:rsidRPr="00C20533">
              <w:rPr>
                <w:noProof/>
                <w:sz w:val="18"/>
                <w:szCs w:val="18"/>
                <w:lang w:val="uz-Latn-UZ"/>
              </w:rPr>
              <w:t>есяц</w:t>
            </w:r>
            <w:r w:rsidRPr="00C20533">
              <w:rPr>
                <w:noProof/>
                <w:sz w:val="18"/>
                <w:szCs w:val="18"/>
                <w:vertAlign w:val="superscript"/>
                <w:lang w:val="uz-Latn-UZ"/>
              </w:rPr>
              <w:t>1</w:t>
            </w:r>
            <w:r w:rsidR="00DE4E7C" w:rsidRPr="00C20533">
              <w:rPr>
                <w:noProof/>
                <w:sz w:val="18"/>
                <w:szCs w:val="18"/>
                <w:vertAlign w:val="superscript"/>
                <w:lang w:val="uz-Latn-UZ"/>
              </w:rPr>
              <w:t>)</w:t>
            </w:r>
          </w:p>
        </w:tc>
        <w:tc>
          <w:tcPr>
            <w:tcW w:w="1107" w:type="dxa"/>
            <w:vAlign w:val="center"/>
          </w:tcPr>
          <w:p w:rsidR="0068477F" w:rsidRPr="00C20533" w:rsidRDefault="0068477F" w:rsidP="00B85486">
            <w:pPr>
              <w:pStyle w:val="f71"/>
              <w:tabs>
                <w:tab w:val="center" w:pos="5385"/>
                <w:tab w:val="left" w:pos="7764"/>
              </w:tabs>
              <w:jc w:val="center"/>
              <w:rPr>
                <w:b/>
                <w:noProof/>
                <w:sz w:val="18"/>
                <w:szCs w:val="18"/>
                <w:lang w:val="uz-Latn-UZ"/>
              </w:rPr>
            </w:pPr>
          </w:p>
        </w:tc>
        <w:tc>
          <w:tcPr>
            <w:tcW w:w="1107" w:type="dxa"/>
            <w:vAlign w:val="center"/>
          </w:tcPr>
          <w:p w:rsidR="0068477F" w:rsidRPr="00C20533" w:rsidRDefault="0068477F" w:rsidP="00B85486">
            <w:pPr>
              <w:pStyle w:val="f71"/>
              <w:tabs>
                <w:tab w:val="center" w:pos="5385"/>
                <w:tab w:val="left" w:pos="7764"/>
              </w:tabs>
              <w:jc w:val="center"/>
              <w:rPr>
                <w:b/>
                <w:noProof/>
                <w:sz w:val="18"/>
                <w:szCs w:val="18"/>
                <w:lang w:val="uz-Latn-UZ"/>
              </w:rPr>
            </w:pPr>
          </w:p>
        </w:tc>
        <w:tc>
          <w:tcPr>
            <w:tcW w:w="1107" w:type="dxa"/>
            <w:vAlign w:val="center"/>
          </w:tcPr>
          <w:p w:rsidR="0068477F" w:rsidRPr="00C20533" w:rsidRDefault="0068477F" w:rsidP="00B85486">
            <w:pPr>
              <w:pStyle w:val="f71"/>
              <w:tabs>
                <w:tab w:val="center" w:pos="5385"/>
                <w:tab w:val="left" w:pos="7764"/>
              </w:tabs>
              <w:jc w:val="center"/>
              <w:rPr>
                <w:b/>
                <w:noProof/>
                <w:sz w:val="18"/>
                <w:szCs w:val="18"/>
                <w:lang w:val="uz-Latn-UZ"/>
              </w:rPr>
            </w:pPr>
          </w:p>
        </w:tc>
        <w:tc>
          <w:tcPr>
            <w:tcW w:w="1107" w:type="dxa"/>
            <w:vAlign w:val="center"/>
          </w:tcPr>
          <w:p w:rsidR="0068477F" w:rsidRPr="00C20533" w:rsidRDefault="0068477F" w:rsidP="00B85486">
            <w:pPr>
              <w:pStyle w:val="f71"/>
              <w:tabs>
                <w:tab w:val="center" w:pos="5385"/>
                <w:tab w:val="left" w:pos="7764"/>
              </w:tabs>
              <w:jc w:val="center"/>
              <w:rPr>
                <w:b/>
                <w:noProof/>
                <w:sz w:val="18"/>
                <w:szCs w:val="18"/>
                <w:lang w:val="uz-Latn-UZ"/>
              </w:rPr>
            </w:pPr>
          </w:p>
        </w:tc>
        <w:tc>
          <w:tcPr>
            <w:tcW w:w="1517" w:type="dxa"/>
            <w:vAlign w:val="center"/>
          </w:tcPr>
          <w:p w:rsidR="0068477F" w:rsidRPr="00C20533" w:rsidRDefault="00052FBB" w:rsidP="00B85486">
            <w:pPr>
              <w:pStyle w:val="f71"/>
              <w:tabs>
                <w:tab w:val="center" w:pos="5385"/>
                <w:tab w:val="left" w:pos="7764"/>
              </w:tabs>
              <w:jc w:val="center"/>
              <w:rPr>
                <w:noProof/>
                <w:sz w:val="18"/>
                <w:szCs w:val="18"/>
                <w:lang w:val="uz-Latn-UZ"/>
              </w:rPr>
            </w:pPr>
            <w:r w:rsidRPr="00C20533">
              <w:rPr>
                <w:b/>
                <w:noProof/>
                <w:sz w:val="18"/>
                <w:szCs w:val="18"/>
                <w:lang w:val="uz-Latn-UZ"/>
              </w:rPr>
              <w:t>yil</w:t>
            </w:r>
            <w:r w:rsidR="0068477F" w:rsidRPr="00C20533">
              <w:rPr>
                <w:noProof/>
                <w:sz w:val="18"/>
                <w:szCs w:val="18"/>
                <w:lang w:val="uz-Latn-UZ"/>
              </w:rPr>
              <w:br/>
              <w:t>год</w:t>
            </w:r>
          </w:p>
        </w:tc>
      </w:tr>
    </w:tbl>
    <w:p w:rsidR="00123780" w:rsidRPr="00C20533" w:rsidRDefault="00123780" w:rsidP="00052FBB">
      <w:pPr>
        <w:pStyle w:val="21"/>
        <w:spacing w:before="120"/>
        <w:ind w:right="-369"/>
        <w:jc w:val="left"/>
        <w:rPr>
          <w:rFonts w:ascii="Times New Roman" w:hAnsi="Times New Roman"/>
          <w:i/>
          <w:sz w:val="18"/>
          <w:szCs w:val="18"/>
          <w:lang w:val="uz-Latn-UZ"/>
        </w:rPr>
      </w:pPr>
    </w:p>
    <w:p w:rsidR="00052FBB" w:rsidRPr="00C20533" w:rsidRDefault="00052FBB" w:rsidP="00123780">
      <w:pPr>
        <w:pStyle w:val="21"/>
        <w:ind w:right="-369"/>
        <w:jc w:val="left"/>
        <w:rPr>
          <w:rFonts w:ascii="Times New Roman" w:hAnsi="Times New Roman"/>
          <w:i/>
          <w:sz w:val="18"/>
          <w:szCs w:val="18"/>
          <w:lang w:val="uz-Latn-UZ"/>
        </w:rPr>
      </w:pPr>
      <w:r w:rsidRPr="00C20533">
        <w:rPr>
          <w:rFonts w:ascii="Times New Roman" w:hAnsi="Times New Roman"/>
          <w:i/>
          <w:sz w:val="18"/>
          <w:szCs w:val="18"/>
          <w:lang w:val="uz-Latn-UZ"/>
        </w:rPr>
        <w:t>Izoh:</w:t>
      </w:r>
    </w:p>
    <w:p w:rsidR="00052FBB" w:rsidRPr="00C20533" w:rsidRDefault="00052FBB" w:rsidP="00123780">
      <w:pPr>
        <w:pStyle w:val="21"/>
        <w:ind w:right="-369"/>
        <w:jc w:val="left"/>
        <w:rPr>
          <w:rFonts w:ascii="Times New Roman" w:hAnsi="Times New Roman"/>
          <w:sz w:val="18"/>
          <w:szCs w:val="18"/>
          <w:lang w:val="uz-Latn-UZ"/>
        </w:rPr>
      </w:pPr>
      <w:r w:rsidRPr="00C20533">
        <w:rPr>
          <w:rFonts w:ascii="Times New Roman" w:hAnsi="Times New Roman"/>
          <w:sz w:val="18"/>
          <w:szCs w:val="18"/>
          <w:vertAlign w:val="superscript"/>
          <w:lang w:val="uz-Latn-UZ"/>
        </w:rPr>
        <w:t>1)</w:t>
      </w:r>
      <w:r w:rsidRPr="00C20533">
        <w:rPr>
          <w:rFonts w:ascii="Times New Roman" w:hAnsi="Times New Roman"/>
          <w:sz w:val="18"/>
          <w:szCs w:val="18"/>
          <w:lang w:val="uz-Latn-UZ"/>
        </w:rPr>
        <w:t xml:space="preserve"> “</w:t>
      </w:r>
      <w:r w:rsidRPr="00C20533">
        <w:rPr>
          <w:rFonts w:ascii="Times New Roman" w:hAnsi="Times New Roman"/>
          <w:noProof/>
          <w:sz w:val="18"/>
          <w:szCs w:val="18"/>
          <w:lang w:val="uz-Latn-UZ"/>
        </w:rPr>
        <w:t>oy</w:t>
      </w:r>
      <w:r w:rsidRPr="00C20533">
        <w:rPr>
          <w:rFonts w:ascii="Times New Roman" w:hAnsi="Times New Roman"/>
          <w:sz w:val="18"/>
          <w:szCs w:val="18"/>
          <w:lang w:val="uz-Latn-UZ"/>
        </w:rPr>
        <w:t>” ustunida “</w:t>
      </w:r>
      <w:smartTag w:uri="urn:schemas-microsoft-com:office:smarttags" w:element="metricconverter">
        <w:smartTagPr>
          <w:attr w:name="ProductID" w:val="03”"/>
        </w:smartTagPr>
        <w:r w:rsidRPr="00C20533">
          <w:rPr>
            <w:rFonts w:ascii="Times New Roman" w:hAnsi="Times New Roman"/>
            <w:sz w:val="18"/>
            <w:szCs w:val="18"/>
            <w:lang w:val="uz-Latn-UZ"/>
          </w:rPr>
          <w:t>03”</w:t>
        </w:r>
      </w:smartTag>
      <w:r w:rsidRPr="00C20533">
        <w:rPr>
          <w:rFonts w:ascii="Times New Roman" w:hAnsi="Times New Roman"/>
          <w:sz w:val="18"/>
          <w:szCs w:val="18"/>
          <w:lang w:val="uz-Latn-UZ"/>
        </w:rPr>
        <w:t>, “</w:t>
      </w:r>
      <w:smartTag w:uri="urn:schemas-microsoft-com:office:smarttags" w:element="metricconverter">
        <w:smartTagPr>
          <w:attr w:name="ProductID" w:val="06”"/>
        </w:smartTagPr>
        <w:r w:rsidRPr="00C20533">
          <w:rPr>
            <w:rFonts w:ascii="Times New Roman" w:hAnsi="Times New Roman"/>
            <w:sz w:val="18"/>
            <w:szCs w:val="18"/>
            <w:lang w:val="uz-Latn-UZ"/>
          </w:rPr>
          <w:t>06”</w:t>
        </w:r>
      </w:smartTag>
      <w:r w:rsidRPr="00C20533">
        <w:rPr>
          <w:rFonts w:ascii="Times New Roman" w:hAnsi="Times New Roman"/>
          <w:sz w:val="18"/>
          <w:szCs w:val="18"/>
          <w:lang w:val="uz-Latn-UZ"/>
        </w:rPr>
        <w:t>, “</w:t>
      </w:r>
      <w:smartTag w:uri="urn:schemas-microsoft-com:office:smarttags" w:element="metricconverter">
        <w:smartTagPr>
          <w:attr w:name="ProductID" w:val="09”"/>
        </w:smartTagPr>
        <w:r w:rsidRPr="00C20533">
          <w:rPr>
            <w:rFonts w:ascii="Times New Roman" w:hAnsi="Times New Roman"/>
            <w:sz w:val="18"/>
            <w:szCs w:val="18"/>
            <w:lang w:val="uz-Latn-UZ"/>
          </w:rPr>
          <w:t>09”</w:t>
        </w:r>
      </w:smartTag>
      <w:r w:rsidRPr="00C20533">
        <w:rPr>
          <w:rFonts w:ascii="Times New Roman" w:hAnsi="Times New Roman"/>
          <w:sz w:val="18"/>
          <w:szCs w:val="18"/>
          <w:lang w:val="uz-Latn-UZ"/>
        </w:rPr>
        <w:t xml:space="preserve"> yoki “</w:t>
      </w:r>
      <w:smartTag w:uri="urn:schemas-microsoft-com:office:smarttags" w:element="metricconverter">
        <w:smartTagPr>
          <w:attr w:name="ProductID" w:val="12”"/>
        </w:smartTagPr>
        <w:r w:rsidRPr="00C20533">
          <w:rPr>
            <w:rFonts w:ascii="Times New Roman" w:hAnsi="Times New Roman"/>
            <w:sz w:val="18"/>
            <w:szCs w:val="18"/>
            <w:lang w:val="uz-Latn-UZ"/>
          </w:rPr>
          <w:t>12”</w:t>
        </w:r>
      </w:smartTag>
      <w:r w:rsidRPr="00C20533">
        <w:rPr>
          <w:rFonts w:ascii="Times New Roman" w:hAnsi="Times New Roman"/>
          <w:sz w:val="18"/>
          <w:szCs w:val="18"/>
          <w:lang w:val="uz-Latn-UZ"/>
        </w:rPr>
        <w:t xml:space="preserve"> oy</w:t>
      </w:r>
      <w:r w:rsidR="003E03EE" w:rsidRPr="00C20533">
        <w:rPr>
          <w:rFonts w:ascii="Times New Roman" w:hAnsi="Times New Roman"/>
          <w:sz w:val="18"/>
          <w:szCs w:val="18"/>
          <w:lang w:val="uz-Latn-UZ"/>
        </w:rPr>
        <w:t>lar</w:t>
      </w:r>
      <w:r w:rsidRPr="00C20533">
        <w:rPr>
          <w:rFonts w:ascii="Times New Roman" w:hAnsi="Times New Roman"/>
          <w:sz w:val="18"/>
          <w:szCs w:val="18"/>
          <w:lang w:val="uz-Latn-UZ"/>
        </w:rPr>
        <w:t xml:space="preserve"> ko‘rsatiladi</w:t>
      </w:r>
      <w:r w:rsidR="0023016E" w:rsidRPr="00C20533">
        <w:rPr>
          <w:rFonts w:ascii="Times New Roman" w:hAnsi="Times New Roman"/>
          <w:sz w:val="18"/>
          <w:szCs w:val="18"/>
          <w:lang w:val="uz-Latn-UZ"/>
        </w:rPr>
        <w:t>.</w:t>
      </w:r>
    </w:p>
    <w:p w:rsidR="0068477F" w:rsidRPr="00C20533" w:rsidRDefault="00805C35" w:rsidP="00123780">
      <w:pPr>
        <w:pStyle w:val="21"/>
        <w:ind w:right="-369"/>
        <w:jc w:val="left"/>
        <w:rPr>
          <w:rFonts w:ascii="Times New Roman" w:hAnsi="Times New Roman"/>
          <w:b w:val="0"/>
          <w:sz w:val="18"/>
          <w:szCs w:val="18"/>
          <w:lang w:val="uz-Latn-UZ"/>
        </w:rPr>
      </w:pPr>
      <w:r w:rsidRPr="00C20533">
        <w:rPr>
          <w:rFonts w:ascii="Times New Roman" w:hAnsi="Times New Roman"/>
          <w:b w:val="0"/>
          <w:sz w:val="18"/>
          <w:szCs w:val="18"/>
          <w:vertAlign w:val="superscript"/>
          <w:lang w:val="uz-Latn-UZ"/>
        </w:rPr>
        <w:t>1</w:t>
      </w:r>
      <w:r w:rsidR="00DE4E7C" w:rsidRPr="00C20533">
        <w:rPr>
          <w:rFonts w:ascii="Times New Roman" w:hAnsi="Times New Roman"/>
          <w:b w:val="0"/>
          <w:sz w:val="18"/>
          <w:szCs w:val="18"/>
          <w:vertAlign w:val="superscript"/>
          <w:lang w:val="uz-Latn-UZ"/>
        </w:rPr>
        <w:t>)</w:t>
      </w:r>
      <w:r w:rsidR="0078008A" w:rsidRPr="00C20533">
        <w:rPr>
          <w:rFonts w:ascii="Times New Roman" w:hAnsi="Times New Roman"/>
          <w:b w:val="0"/>
          <w:sz w:val="18"/>
          <w:szCs w:val="18"/>
          <w:lang w:val="uz-Latn-UZ"/>
        </w:rPr>
        <w:t xml:space="preserve"> </w:t>
      </w:r>
      <w:r w:rsidR="0068477F" w:rsidRPr="00C20533">
        <w:rPr>
          <w:rFonts w:ascii="Times New Roman" w:hAnsi="Times New Roman"/>
          <w:b w:val="0"/>
          <w:sz w:val="18"/>
          <w:szCs w:val="18"/>
          <w:lang w:val="uz-Latn-UZ"/>
        </w:rPr>
        <w:t>в графе «месяц»</w:t>
      </w:r>
      <w:r w:rsidR="0068477F" w:rsidRPr="00C20533">
        <w:rPr>
          <w:rFonts w:ascii="Times New Roman" w:hAnsi="Times New Roman"/>
          <w:b w:val="0"/>
          <w:sz w:val="18"/>
          <w:szCs w:val="18"/>
          <w:vertAlign w:val="superscript"/>
          <w:lang w:val="uz-Latn-UZ"/>
        </w:rPr>
        <w:t xml:space="preserve"> </w:t>
      </w:r>
      <w:r w:rsidR="0068477F" w:rsidRPr="00C20533">
        <w:rPr>
          <w:rFonts w:ascii="Times New Roman" w:hAnsi="Times New Roman"/>
          <w:b w:val="0"/>
          <w:sz w:val="18"/>
          <w:szCs w:val="18"/>
          <w:lang w:val="uz-Latn-UZ"/>
        </w:rPr>
        <w:t>указываются «03», «06», «09» или «12» месяцев</w:t>
      </w:r>
      <w:r w:rsidR="0023016E" w:rsidRPr="00C20533">
        <w:rPr>
          <w:rFonts w:ascii="Times New Roman" w:hAnsi="Times New Roman"/>
          <w:b w:val="0"/>
          <w:sz w:val="18"/>
          <w:szCs w:val="18"/>
          <w:lang w:val="uz-Latn-UZ"/>
        </w:rPr>
        <w:t>.</w:t>
      </w:r>
      <w:r w:rsidR="0068477F" w:rsidRPr="00C20533">
        <w:rPr>
          <w:rFonts w:ascii="Times New Roman" w:hAnsi="Times New Roman"/>
          <w:i/>
          <w:sz w:val="26"/>
          <w:lang w:val="uz-Latn-UZ"/>
        </w:rPr>
        <w:br w:type="page"/>
      </w:r>
    </w:p>
    <w:p w:rsidR="00911F43" w:rsidRPr="00C20533" w:rsidRDefault="00911F43" w:rsidP="00911F43">
      <w:pPr>
        <w:pStyle w:val="10"/>
        <w:jc w:val="center"/>
        <w:rPr>
          <w:b/>
          <w:sz w:val="24"/>
          <w:szCs w:val="24"/>
          <w:lang w:val="en-US"/>
        </w:rPr>
      </w:pPr>
      <w:r w:rsidRPr="00C20533">
        <w:rPr>
          <w:b/>
          <w:sz w:val="24"/>
          <w:szCs w:val="24"/>
          <w:lang w:val="en-US"/>
        </w:rPr>
        <w:lastRenderedPageBreak/>
        <w:t>1-BOB.</w:t>
      </w:r>
      <w:r w:rsidRPr="00C20533">
        <w:rPr>
          <w:sz w:val="24"/>
          <w:szCs w:val="24"/>
          <w:lang w:val="en-US"/>
        </w:rPr>
        <w:t xml:space="preserve"> </w:t>
      </w:r>
      <w:r w:rsidRPr="00C20533">
        <w:rPr>
          <w:b/>
          <w:sz w:val="24"/>
          <w:szCs w:val="24"/>
          <w:lang w:val="en-US"/>
        </w:rPr>
        <w:t>YUK VA YO‘LOVCHI TASHISHDA FOYDALANILADIGAN AVTOMOBIL TRANSPORTI ISHI, IJARAGA OLINGAN AVTOMOBILLARNI QO‘SHGAN HOLDA</w:t>
      </w:r>
    </w:p>
    <w:p w:rsidR="00911F43" w:rsidRPr="00C20533" w:rsidRDefault="00911F43" w:rsidP="00911F43">
      <w:pPr>
        <w:pStyle w:val="10"/>
        <w:jc w:val="center"/>
        <w:rPr>
          <w:b/>
          <w:sz w:val="24"/>
          <w:szCs w:val="24"/>
        </w:rPr>
      </w:pPr>
      <w:r w:rsidRPr="00C20533">
        <w:rPr>
          <w:sz w:val="24"/>
          <w:szCs w:val="24"/>
        </w:rPr>
        <w:t>ГЛАВА 1. РАБОТА ГРУЗОВОГО И ПАССАЖИРСКОГО ЭКСПЛУАТАЦИОННОГО АВТОМОБИЛЬНОГО ТРАНСПОРТА, ВКЛЮЧАЯ АРЕНДОВАННЫЕ АВТОМОБИЛИ</w:t>
      </w:r>
    </w:p>
    <w:p w:rsidR="0068477F" w:rsidRPr="00C20533" w:rsidRDefault="0068477F">
      <w:pPr>
        <w:pStyle w:val="10"/>
        <w:jc w:val="center"/>
        <w:rPr>
          <w:b/>
          <w:sz w:val="16"/>
          <w:szCs w:val="16"/>
        </w:rPr>
      </w:pPr>
    </w:p>
    <w:tbl>
      <w:tblPr>
        <w:tblW w:w="10712" w:type="dxa"/>
        <w:jc w:val="center"/>
        <w:tblLayout w:type="fixed"/>
        <w:tblCellMar>
          <w:left w:w="28" w:type="dxa"/>
          <w:right w:w="28" w:type="dxa"/>
        </w:tblCellMar>
        <w:tblLook w:val="0000" w:firstRow="0" w:lastRow="0" w:firstColumn="0" w:lastColumn="0" w:noHBand="0" w:noVBand="0"/>
      </w:tblPr>
      <w:tblGrid>
        <w:gridCol w:w="4552"/>
        <w:gridCol w:w="992"/>
        <w:gridCol w:w="1134"/>
        <w:gridCol w:w="1134"/>
        <w:gridCol w:w="1214"/>
        <w:gridCol w:w="1686"/>
      </w:tblGrid>
      <w:tr w:rsidR="00E36587" w:rsidRPr="00D5343C" w:rsidTr="001D691C">
        <w:trPr>
          <w:cantSplit/>
          <w:trHeight w:val="932"/>
          <w:jc w:val="center"/>
        </w:trPr>
        <w:tc>
          <w:tcPr>
            <w:tcW w:w="4552" w:type="dxa"/>
            <w:tcBorders>
              <w:top w:val="single" w:sz="4" w:space="0" w:color="auto"/>
              <w:left w:val="single" w:sz="4" w:space="0" w:color="auto"/>
              <w:right w:val="single" w:sz="4" w:space="0" w:color="auto"/>
            </w:tcBorders>
            <w:vAlign w:val="center"/>
          </w:tcPr>
          <w:p w:rsidR="002914C6" w:rsidRPr="00C20533" w:rsidRDefault="00E36587" w:rsidP="002914C6">
            <w:pPr>
              <w:pStyle w:val="7"/>
              <w:rPr>
                <w:rFonts w:ascii="Times New Roman" w:hAnsi="Times New Roman"/>
                <w:b/>
                <w:sz w:val="18"/>
                <w:szCs w:val="18"/>
                <w:lang w:val="uz-Latn-UZ"/>
              </w:rPr>
            </w:pPr>
            <w:r w:rsidRPr="00C20533">
              <w:rPr>
                <w:rFonts w:ascii="Times New Roman" w:hAnsi="Times New Roman"/>
                <w:b/>
                <w:sz w:val="18"/>
                <w:szCs w:val="18"/>
                <w:lang w:val="uz-Latn-UZ"/>
              </w:rPr>
              <w:br w:type="page"/>
            </w:r>
            <w:r w:rsidRPr="00C20533">
              <w:rPr>
                <w:rFonts w:ascii="Times New Roman" w:hAnsi="Times New Roman"/>
                <w:b/>
                <w:sz w:val="18"/>
                <w:szCs w:val="18"/>
                <w:lang w:val="uz-Latn-UZ"/>
              </w:rPr>
              <w:br w:type="page"/>
            </w:r>
            <w:r w:rsidRPr="00C20533">
              <w:rPr>
                <w:rFonts w:ascii="Times New Roman" w:hAnsi="Times New Roman"/>
                <w:sz w:val="18"/>
                <w:szCs w:val="18"/>
                <w:lang w:val="uz-Latn-UZ"/>
              </w:rPr>
              <w:br w:type="page"/>
            </w:r>
            <w:r w:rsidR="002914C6" w:rsidRPr="00C20533">
              <w:rPr>
                <w:rFonts w:ascii="Times New Roman" w:hAnsi="Times New Roman"/>
                <w:b/>
                <w:sz w:val="18"/>
                <w:szCs w:val="18"/>
                <w:lang w:val="uz-Latn-UZ"/>
              </w:rPr>
              <w:t>Ko‘rsatkichlar nomi</w:t>
            </w:r>
          </w:p>
          <w:p w:rsidR="00E36587" w:rsidRPr="00C20533" w:rsidRDefault="00E36587" w:rsidP="00AC2F67">
            <w:pPr>
              <w:jc w:val="center"/>
              <w:rPr>
                <w:sz w:val="18"/>
                <w:szCs w:val="18"/>
                <w:lang w:val="uz-Latn-UZ"/>
              </w:rPr>
            </w:pPr>
            <w:r w:rsidRPr="00C20533">
              <w:rPr>
                <w:sz w:val="18"/>
                <w:szCs w:val="18"/>
                <w:lang w:val="uz-Latn-UZ"/>
              </w:rPr>
              <w:t>Наименование показателей</w:t>
            </w:r>
          </w:p>
        </w:tc>
        <w:tc>
          <w:tcPr>
            <w:tcW w:w="992" w:type="dxa"/>
            <w:tcBorders>
              <w:top w:val="single" w:sz="4" w:space="0" w:color="auto"/>
              <w:left w:val="nil"/>
              <w:right w:val="single" w:sz="6" w:space="0" w:color="auto"/>
            </w:tcBorders>
            <w:vAlign w:val="center"/>
          </w:tcPr>
          <w:p w:rsidR="002914C6" w:rsidRPr="00C20533" w:rsidRDefault="002914C6" w:rsidP="002914C6">
            <w:pPr>
              <w:pStyle w:val="10"/>
              <w:jc w:val="center"/>
              <w:rPr>
                <w:b/>
                <w:sz w:val="18"/>
                <w:szCs w:val="18"/>
                <w:lang w:val="uz-Latn-UZ"/>
              </w:rPr>
            </w:pPr>
            <w:r w:rsidRPr="00C20533">
              <w:rPr>
                <w:b/>
                <w:sz w:val="18"/>
                <w:szCs w:val="18"/>
                <w:lang w:val="uz-Latn-UZ"/>
              </w:rPr>
              <w:t>Satr kodi</w:t>
            </w:r>
          </w:p>
          <w:p w:rsidR="00E36587" w:rsidRPr="00C20533" w:rsidRDefault="00E36587" w:rsidP="00AC2F67">
            <w:pPr>
              <w:pStyle w:val="10"/>
              <w:widowControl w:val="0"/>
              <w:jc w:val="center"/>
              <w:rPr>
                <w:sz w:val="18"/>
                <w:szCs w:val="18"/>
                <w:lang w:val="uz-Latn-UZ"/>
              </w:rPr>
            </w:pPr>
            <w:r w:rsidRPr="00C20533">
              <w:rPr>
                <w:sz w:val="18"/>
                <w:szCs w:val="18"/>
                <w:lang w:val="uz-Latn-UZ"/>
              </w:rPr>
              <w:t>Код строки</w:t>
            </w:r>
          </w:p>
        </w:tc>
        <w:tc>
          <w:tcPr>
            <w:tcW w:w="1134" w:type="dxa"/>
            <w:tcBorders>
              <w:top w:val="single" w:sz="4" w:space="0" w:color="auto"/>
              <w:right w:val="single" w:sz="4" w:space="0" w:color="auto"/>
            </w:tcBorders>
            <w:vAlign w:val="center"/>
          </w:tcPr>
          <w:p w:rsidR="00E36587" w:rsidRPr="00C20533" w:rsidRDefault="002914C6" w:rsidP="004B7E63">
            <w:pPr>
              <w:pStyle w:val="10"/>
              <w:widowControl w:val="0"/>
              <w:jc w:val="center"/>
              <w:rPr>
                <w:sz w:val="18"/>
                <w:szCs w:val="18"/>
                <w:lang w:val="uz-Latn-UZ"/>
              </w:rPr>
            </w:pPr>
            <w:r w:rsidRPr="00C20533">
              <w:rPr>
                <w:b/>
                <w:sz w:val="18"/>
                <w:szCs w:val="18"/>
                <w:lang w:val="uz-Latn-UZ"/>
              </w:rPr>
              <w:t>O</w:t>
            </w:r>
            <w:r w:rsidR="00B669EF" w:rsidRPr="00C20533">
              <w:rPr>
                <w:b/>
                <w:sz w:val="18"/>
                <w:szCs w:val="18"/>
                <w:lang w:val="uz-Latn-UZ"/>
              </w:rPr>
              <w:t>‘</w:t>
            </w:r>
            <w:r w:rsidRPr="00C20533">
              <w:rPr>
                <w:b/>
                <w:sz w:val="18"/>
                <w:szCs w:val="18"/>
                <w:lang w:val="uz-Latn-UZ"/>
              </w:rPr>
              <w:t>lchov</w:t>
            </w:r>
            <w:r w:rsidR="004B7E63" w:rsidRPr="00C20533">
              <w:rPr>
                <w:b/>
                <w:sz w:val="18"/>
                <w:szCs w:val="18"/>
                <w:lang w:val="uz-Latn-UZ"/>
              </w:rPr>
              <w:t xml:space="preserve"> </w:t>
            </w:r>
            <w:r w:rsidRPr="00C20533">
              <w:rPr>
                <w:b/>
                <w:sz w:val="18"/>
                <w:szCs w:val="18"/>
                <w:lang w:val="uz-Latn-UZ"/>
              </w:rPr>
              <w:t xml:space="preserve">birligi </w:t>
            </w:r>
            <w:r w:rsidR="00E36587" w:rsidRPr="00C20533">
              <w:rPr>
                <w:sz w:val="18"/>
                <w:szCs w:val="18"/>
                <w:lang w:val="uz-Latn-UZ"/>
              </w:rPr>
              <w:t>Единица измерения</w:t>
            </w:r>
          </w:p>
        </w:tc>
        <w:tc>
          <w:tcPr>
            <w:tcW w:w="1134" w:type="dxa"/>
            <w:tcBorders>
              <w:top w:val="single" w:sz="4" w:space="0" w:color="auto"/>
              <w:left w:val="single" w:sz="4" w:space="0" w:color="auto"/>
              <w:bottom w:val="single" w:sz="4" w:space="0" w:color="auto"/>
            </w:tcBorders>
            <w:vAlign w:val="center"/>
          </w:tcPr>
          <w:p w:rsidR="00694CAA" w:rsidRPr="00C20533" w:rsidRDefault="00694CAA" w:rsidP="00694CAA">
            <w:pPr>
              <w:jc w:val="center"/>
              <w:rPr>
                <w:b/>
                <w:sz w:val="18"/>
                <w:szCs w:val="18"/>
                <w:lang w:val="uz-Latn-UZ"/>
              </w:rPr>
            </w:pPr>
            <w:r w:rsidRPr="00C20533">
              <w:rPr>
                <w:b/>
                <w:sz w:val="18"/>
                <w:szCs w:val="18"/>
                <w:lang w:val="uz-Latn-UZ"/>
              </w:rPr>
              <w:t>Chorak uchun</w:t>
            </w:r>
          </w:p>
          <w:p w:rsidR="00E36587" w:rsidRPr="00C20533" w:rsidRDefault="00E36587" w:rsidP="00AC2F67">
            <w:pPr>
              <w:pStyle w:val="10"/>
              <w:jc w:val="center"/>
              <w:rPr>
                <w:b/>
                <w:sz w:val="18"/>
                <w:szCs w:val="18"/>
                <w:lang w:val="uz-Latn-UZ"/>
              </w:rPr>
            </w:pPr>
            <w:r w:rsidRPr="00C20533">
              <w:rPr>
                <w:sz w:val="18"/>
                <w:szCs w:val="18"/>
                <w:lang w:val="uz-Latn-UZ"/>
              </w:rPr>
              <w:t>За квартал</w:t>
            </w:r>
          </w:p>
        </w:tc>
        <w:tc>
          <w:tcPr>
            <w:tcW w:w="1214" w:type="dxa"/>
            <w:tcBorders>
              <w:top w:val="single" w:sz="4" w:space="0" w:color="auto"/>
              <w:left w:val="single" w:sz="4" w:space="0" w:color="auto"/>
              <w:bottom w:val="single" w:sz="4" w:space="0" w:color="auto"/>
            </w:tcBorders>
            <w:vAlign w:val="center"/>
          </w:tcPr>
          <w:p w:rsidR="002914C6" w:rsidRPr="00C20533" w:rsidRDefault="002914C6" w:rsidP="002914C6">
            <w:pPr>
              <w:jc w:val="center"/>
              <w:rPr>
                <w:b/>
                <w:sz w:val="18"/>
                <w:szCs w:val="18"/>
                <w:lang w:val="uz-Latn-UZ"/>
              </w:rPr>
            </w:pPr>
            <w:r w:rsidRPr="00C20533">
              <w:rPr>
                <w:b/>
                <w:sz w:val="18"/>
                <w:szCs w:val="18"/>
                <w:lang w:val="uz-Latn-UZ"/>
              </w:rPr>
              <w:t>Yil boshidan</w:t>
            </w:r>
          </w:p>
          <w:p w:rsidR="00E36587" w:rsidRPr="00C20533" w:rsidRDefault="00E36587" w:rsidP="005F57C4">
            <w:pPr>
              <w:pStyle w:val="10"/>
              <w:jc w:val="center"/>
              <w:rPr>
                <w:sz w:val="18"/>
                <w:szCs w:val="18"/>
                <w:lang w:val="uz-Latn-UZ"/>
              </w:rPr>
            </w:pPr>
            <w:r w:rsidRPr="00C20533">
              <w:rPr>
                <w:sz w:val="18"/>
                <w:szCs w:val="18"/>
                <w:lang w:val="uz-Latn-UZ"/>
              </w:rPr>
              <w:t>С начала года</w:t>
            </w:r>
          </w:p>
        </w:tc>
        <w:tc>
          <w:tcPr>
            <w:tcW w:w="1686" w:type="dxa"/>
            <w:tcBorders>
              <w:top w:val="single" w:sz="4" w:space="0" w:color="auto"/>
              <w:left w:val="single" w:sz="4" w:space="0" w:color="auto"/>
              <w:bottom w:val="single" w:sz="4" w:space="0" w:color="auto"/>
              <w:right w:val="single" w:sz="4" w:space="0" w:color="auto"/>
            </w:tcBorders>
            <w:vAlign w:val="center"/>
          </w:tcPr>
          <w:p w:rsidR="002914C6" w:rsidRPr="00C20533" w:rsidRDefault="004B7E63" w:rsidP="002914C6">
            <w:pPr>
              <w:pStyle w:val="f7"/>
              <w:spacing w:line="216" w:lineRule="auto"/>
              <w:jc w:val="center"/>
              <w:rPr>
                <w:b/>
                <w:sz w:val="18"/>
                <w:szCs w:val="18"/>
                <w:lang w:val="uz-Latn-UZ"/>
              </w:rPr>
            </w:pPr>
            <w:r w:rsidRPr="00C20533">
              <w:rPr>
                <w:b/>
                <w:sz w:val="18"/>
                <w:szCs w:val="18"/>
                <w:lang w:val="uz-Latn-UZ"/>
              </w:rPr>
              <w:t xml:space="preserve">2-ustundan </w:t>
            </w:r>
            <w:r w:rsidR="002914C6" w:rsidRPr="00C20533">
              <w:rPr>
                <w:b/>
                <w:sz w:val="18"/>
                <w:szCs w:val="18"/>
                <w:lang w:val="uz-Latn-UZ"/>
              </w:rPr>
              <w:t>elektromobillar</w:t>
            </w:r>
          </w:p>
          <w:p w:rsidR="00E36587" w:rsidRPr="00C20533" w:rsidRDefault="004B7E63" w:rsidP="00E36587">
            <w:pPr>
              <w:pStyle w:val="10"/>
              <w:jc w:val="center"/>
              <w:rPr>
                <w:sz w:val="18"/>
                <w:szCs w:val="18"/>
                <w:lang w:val="uz-Latn-UZ"/>
              </w:rPr>
            </w:pPr>
            <w:r w:rsidRPr="00C20533">
              <w:rPr>
                <w:sz w:val="18"/>
                <w:szCs w:val="18"/>
                <w:lang w:val="uz-Latn-UZ"/>
              </w:rPr>
              <w:t>из графы 2</w:t>
            </w:r>
            <w:r w:rsidR="00E36587" w:rsidRPr="00C20533">
              <w:rPr>
                <w:sz w:val="18"/>
                <w:szCs w:val="18"/>
                <w:lang w:val="uz-Latn-UZ"/>
              </w:rPr>
              <w:t xml:space="preserve"> электромобили</w:t>
            </w:r>
          </w:p>
        </w:tc>
      </w:tr>
      <w:tr w:rsidR="00E36587" w:rsidRPr="00C20533" w:rsidTr="001D691C">
        <w:trPr>
          <w:cantSplit/>
          <w:jc w:val="center"/>
        </w:trPr>
        <w:tc>
          <w:tcPr>
            <w:tcW w:w="4552"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r w:rsidRPr="00C20533">
              <w:rPr>
                <w:sz w:val="18"/>
                <w:szCs w:val="18"/>
                <w:lang w:val="uz-Latn-UZ"/>
              </w:rPr>
              <w:t>А</w:t>
            </w:r>
          </w:p>
        </w:tc>
        <w:tc>
          <w:tcPr>
            <w:tcW w:w="992" w:type="dxa"/>
            <w:tcBorders>
              <w:top w:val="single" w:sz="4" w:space="0" w:color="auto"/>
              <w:left w:val="single" w:sz="4" w:space="0" w:color="auto"/>
              <w:bottom w:val="single" w:sz="4" w:space="0" w:color="auto"/>
              <w:right w:val="single" w:sz="4" w:space="0" w:color="auto"/>
            </w:tcBorders>
          </w:tcPr>
          <w:p w:rsidR="00E36587" w:rsidRPr="00C20533" w:rsidRDefault="000D13DA" w:rsidP="00AC2F67">
            <w:pPr>
              <w:pStyle w:val="10"/>
              <w:jc w:val="center"/>
              <w:rPr>
                <w:sz w:val="18"/>
                <w:szCs w:val="18"/>
                <w:lang w:val="uz-Latn-UZ"/>
              </w:rPr>
            </w:pPr>
            <w:r w:rsidRPr="00C20533">
              <w:rPr>
                <w:sz w:val="18"/>
                <w:szCs w:val="18"/>
                <w:lang w:val="uz-Latn-UZ"/>
              </w:rPr>
              <w:t>B</w:t>
            </w:r>
          </w:p>
        </w:tc>
        <w:tc>
          <w:tcPr>
            <w:tcW w:w="1134" w:type="dxa"/>
            <w:tcBorders>
              <w:top w:val="single" w:sz="4" w:space="0" w:color="auto"/>
              <w:left w:val="single" w:sz="4" w:space="0" w:color="auto"/>
              <w:bottom w:val="single" w:sz="4" w:space="0" w:color="auto"/>
              <w:right w:val="single" w:sz="4" w:space="0" w:color="auto"/>
            </w:tcBorders>
          </w:tcPr>
          <w:p w:rsidR="00E36587" w:rsidRPr="00C20533" w:rsidRDefault="00044998" w:rsidP="00AC2F67">
            <w:pPr>
              <w:pStyle w:val="10"/>
              <w:jc w:val="center"/>
              <w:rPr>
                <w:sz w:val="18"/>
                <w:szCs w:val="18"/>
                <w:lang w:val="uz-Latn-UZ"/>
              </w:rPr>
            </w:pPr>
            <w:r w:rsidRPr="00C20533">
              <w:rPr>
                <w:sz w:val="18"/>
                <w:szCs w:val="18"/>
                <w:lang w:val="uz-Latn-UZ"/>
              </w:rPr>
              <w:t>D</w:t>
            </w:r>
          </w:p>
        </w:tc>
        <w:tc>
          <w:tcPr>
            <w:tcW w:w="113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r w:rsidRPr="00C20533">
              <w:rPr>
                <w:sz w:val="18"/>
                <w:szCs w:val="18"/>
                <w:lang w:val="uz-Latn-UZ"/>
              </w:rPr>
              <w:t>1</w:t>
            </w: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5F57C4">
            <w:pPr>
              <w:pStyle w:val="10"/>
              <w:jc w:val="center"/>
              <w:rPr>
                <w:sz w:val="18"/>
                <w:szCs w:val="18"/>
                <w:lang w:val="uz-Latn-UZ"/>
              </w:rPr>
            </w:pPr>
            <w:r w:rsidRPr="00C20533">
              <w:rPr>
                <w:sz w:val="18"/>
                <w:szCs w:val="18"/>
                <w:lang w:val="uz-Latn-UZ"/>
              </w:rPr>
              <w:t>2</w:t>
            </w:r>
          </w:p>
        </w:tc>
        <w:tc>
          <w:tcPr>
            <w:tcW w:w="1686"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r w:rsidRPr="00C20533">
              <w:rPr>
                <w:sz w:val="18"/>
                <w:szCs w:val="18"/>
                <w:lang w:val="uz-Latn-UZ"/>
              </w:rPr>
              <w:t>3</w:t>
            </w:r>
          </w:p>
        </w:tc>
      </w:tr>
      <w:tr w:rsidR="00E36587" w:rsidRPr="00C20533" w:rsidTr="001D691C">
        <w:trPr>
          <w:cantSplit/>
          <w:trHeight w:val="675"/>
          <w:jc w:val="center"/>
        </w:trPr>
        <w:tc>
          <w:tcPr>
            <w:tcW w:w="4552" w:type="dxa"/>
            <w:tcBorders>
              <w:left w:val="single" w:sz="4" w:space="0" w:color="auto"/>
              <w:bottom w:val="single" w:sz="4" w:space="0" w:color="auto"/>
            </w:tcBorders>
            <w:vAlign w:val="center"/>
          </w:tcPr>
          <w:p w:rsidR="002914C6" w:rsidRPr="00C20533" w:rsidRDefault="002914C6" w:rsidP="002914C6">
            <w:pPr>
              <w:pStyle w:val="10"/>
              <w:ind w:left="47"/>
              <w:rPr>
                <w:b/>
                <w:sz w:val="18"/>
                <w:szCs w:val="18"/>
                <w:lang w:val="uz-Latn-UZ"/>
              </w:rPr>
            </w:pPr>
            <w:r w:rsidRPr="00C20533">
              <w:rPr>
                <w:b/>
                <w:sz w:val="18"/>
                <w:szCs w:val="18"/>
                <w:lang w:val="uz-Latn-UZ"/>
              </w:rPr>
              <w:t xml:space="preserve">Tashilgan yuk </w:t>
            </w:r>
          </w:p>
          <w:p w:rsidR="00E36587" w:rsidRPr="00C20533" w:rsidRDefault="00E36587" w:rsidP="00AC2F67">
            <w:pPr>
              <w:pStyle w:val="10"/>
              <w:ind w:left="47"/>
              <w:rPr>
                <w:sz w:val="18"/>
                <w:szCs w:val="18"/>
                <w:lang w:val="uz-Latn-UZ"/>
              </w:rPr>
            </w:pPr>
            <w:r w:rsidRPr="00C20533">
              <w:rPr>
                <w:sz w:val="18"/>
                <w:szCs w:val="18"/>
                <w:lang w:val="uz-Latn-UZ"/>
              </w:rPr>
              <w:t xml:space="preserve">Перевезено грузов </w:t>
            </w:r>
          </w:p>
        </w:tc>
        <w:tc>
          <w:tcPr>
            <w:tcW w:w="992" w:type="dxa"/>
            <w:tcBorders>
              <w:left w:val="single" w:sz="4" w:space="0" w:color="auto"/>
              <w:bottom w:val="single" w:sz="4" w:space="0" w:color="auto"/>
            </w:tcBorders>
            <w:vAlign w:val="center"/>
          </w:tcPr>
          <w:p w:rsidR="00E36587" w:rsidRPr="00C20533" w:rsidRDefault="00E36587" w:rsidP="00AC2F67">
            <w:pPr>
              <w:pStyle w:val="10"/>
              <w:jc w:val="center"/>
              <w:rPr>
                <w:sz w:val="18"/>
                <w:szCs w:val="18"/>
                <w:lang w:val="uz-Latn-UZ"/>
              </w:rPr>
            </w:pPr>
            <w:r w:rsidRPr="00C20533">
              <w:rPr>
                <w:sz w:val="18"/>
                <w:szCs w:val="18"/>
                <w:lang w:val="uz-Latn-UZ"/>
              </w:rPr>
              <w:t>101</w:t>
            </w:r>
          </w:p>
        </w:tc>
        <w:tc>
          <w:tcPr>
            <w:tcW w:w="1134" w:type="dxa"/>
            <w:tcBorders>
              <w:left w:val="single" w:sz="4" w:space="0" w:color="auto"/>
              <w:bottom w:val="single" w:sz="4" w:space="0" w:color="auto"/>
              <w:right w:val="single" w:sz="4" w:space="0" w:color="auto"/>
            </w:tcBorders>
            <w:vAlign w:val="center"/>
          </w:tcPr>
          <w:p w:rsidR="002914C6" w:rsidRPr="00C20533" w:rsidRDefault="002914C6" w:rsidP="002914C6">
            <w:pPr>
              <w:pStyle w:val="10"/>
              <w:jc w:val="center"/>
              <w:rPr>
                <w:b/>
                <w:sz w:val="18"/>
                <w:szCs w:val="18"/>
                <w:lang w:val="uz-Latn-UZ"/>
              </w:rPr>
            </w:pPr>
            <w:r w:rsidRPr="00C20533">
              <w:rPr>
                <w:b/>
                <w:sz w:val="18"/>
                <w:szCs w:val="18"/>
                <w:lang w:val="uz-Latn-UZ"/>
              </w:rPr>
              <w:t>tonna</w:t>
            </w:r>
          </w:p>
          <w:p w:rsidR="00E36587" w:rsidRPr="00C20533" w:rsidRDefault="00E36587" w:rsidP="00AC2F67">
            <w:pPr>
              <w:pStyle w:val="10"/>
              <w:jc w:val="center"/>
              <w:rPr>
                <w:sz w:val="18"/>
                <w:szCs w:val="18"/>
                <w:lang w:val="uz-Latn-UZ"/>
              </w:rPr>
            </w:pPr>
            <w:r w:rsidRPr="00C20533">
              <w:rPr>
                <w:sz w:val="18"/>
                <w:szCs w:val="18"/>
                <w:lang w:val="uz-Latn-UZ"/>
              </w:rPr>
              <w:t>тонн</w:t>
            </w:r>
          </w:p>
        </w:tc>
        <w:tc>
          <w:tcPr>
            <w:tcW w:w="1134" w:type="dxa"/>
            <w:tcBorders>
              <w:top w:val="single" w:sz="4" w:space="0" w:color="auto"/>
              <w:left w:val="nil"/>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p>
        </w:tc>
        <w:tc>
          <w:tcPr>
            <w:tcW w:w="1686"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r>
      <w:tr w:rsidR="00E36587" w:rsidRPr="00C20533" w:rsidTr="001D691C">
        <w:trPr>
          <w:cantSplit/>
          <w:trHeight w:val="543"/>
          <w:jc w:val="center"/>
        </w:trPr>
        <w:tc>
          <w:tcPr>
            <w:tcW w:w="4552" w:type="dxa"/>
            <w:tcBorders>
              <w:left w:val="single" w:sz="4" w:space="0" w:color="auto"/>
              <w:bottom w:val="single" w:sz="4" w:space="0" w:color="auto"/>
              <w:right w:val="single" w:sz="4" w:space="0" w:color="auto"/>
            </w:tcBorders>
            <w:vAlign w:val="center"/>
          </w:tcPr>
          <w:p w:rsidR="002914C6" w:rsidRPr="00C20533" w:rsidRDefault="002914C6" w:rsidP="002914C6">
            <w:pPr>
              <w:pStyle w:val="10"/>
              <w:ind w:left="47"/>
              <w:rPr>
                <w:b/>
                <w:sz w:val="18"/>
                <w:szCs w:val="18"/>
                <w:lang w:val="uz-Latn-UZ"/>
              </w:rPr>
            </w:pPr>
            <w:r w:rsidRPr="00C20533">
              <w:rPr>
                <w:b/>
                <w:sz w:val="18"/>
                <w:szCs w:val="18"/>
                <w:lang w:val="uz-Latn-UZ"/>
              </w:rPr>
              <w:t xml:space="preserve">Yuk aylanmasi </w:t>
            </w:r>
          </w:p>
          <w:p w:rsidR="00E36587" w:rsidRPr="00C20533" w:rsidRDefault="00E36587" w:rsidP="00AC2F67">
            <w:pPr>
              <w:pStyle w:val="10"/>
              <w:ind w:left="47"/>
              <w:rPr>
                <w:sz w:val="18"/>
                <w:szCs w:val="18"/>
                <w:lang w:val="uz-Latn-UZ"/>
              </w:rPr>
            </w:pPr>
            <w:r w:rsidRPr="00C20533">
              <w:rPr>
                <w:sz w:val="18"/>
                <w:szCs w:val="18"/>
                <w:lang w:val="uz-Latn-UZ"/>
              </w:rPr>
              <w:t xml:space="preserve">Грузооборот </w:t>
            </w:r>
          </w:p>
        </w:tc>
        <w:tc>
          <w:tcPr>
            <w:tcW w:w="992" w:type="dxa"/>
            <w:tcBorders>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r w:rsidRPr="00C20533">
              <w:rPr>
                <w:sz w:val="18"/>
                <w:szCs w:val="18"/>
                <w:lang w:val="uz-Latn-UZ"/>
              </w:rPr>
              <w:t>102</w:t>
            </w:r>
          </w:p>
        </w:tc>
        <w:tc>
          <w:tcPr>
            <w:tcW w:w="1134" w:type="dxa"/>
            <w:tcBorders>
              <w:left w:val="single" w:sz="4" w:space="0" w:color="auto"/>
              <w:bottom w:val="single" w:sz="4" w:space="0" w:color="auto"/>
              <w:right w:val="single" w:sz="4" w:space="0" w:color="auto"/>
            </w:tcBorders>
            <w:vAlign w:val="center"/>
          </w:tcPr>
          <w:p w:rsidR="000D13DA" w:rsidRPr="00C20533" w:rsidRDefault="000D13DA" w:rsidP="000D13DA">
            <w:pPr>
              <w:pStyle w:val="10"/>
              <w:jc w:val="center"/>
              <w:rPr>
                <w:b/>
                <w:sz w:val="18"/>
                <w:szCs w:val="18"/>
                <w:lang w:val="uz-Latn-UZ"/>
              </w:rPr>
            </w:pPr>
            <w:r w:rsidRPr="00C20533">
              <w:rPr>
                <w:b/>
                <w:sz w:val="18"/>
                <w:szCs w:val="18"/>
                <w:lang w:val="uz-Latn-UZ"/>
              </w:rPr>
              <w:t>t-km</w:t>
            </w:r>
          </w:p>
          <w:p w:rsidR="00E36587" w:rsidRPr="00C20533" w:rsidRDefault="00E36587" w:rsidP="00AC2F67">
            <w:pPr>
              <w:pStyle w:val="10"/>
              <w:jc w:val="center"/>
              <w:rPr>
                <w:sz w:val="18"/>
                <w:szCs w:val="18"/>
                <w:lang w:val="uz-Latn-UZ"/>
              </w:rPr>
            </w:pPr>
            <w:r w:rsidRPr="00C20533">
              <w:rPr>
                <w:sz w:val="18"/>
                <w:szCs w:val="18"/>
                <w:lang w:val="uz-Latn-UZ"/>
              </w:rPr>
              <w:t>т-км</w:t>
            </w:r>
          </w:p>
        </w:tc>
        <w:tc>
          <w:tcPr>
            <w:tcW w:w="1134"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p>
        </w:tc>
        <w:tc>
          <w:tcPr>
            <w:tcW w:w="1686"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r>
      <w:tr w:rsidR="00E36587" w:rsidRPr="00C20533" w:rsidTr="001D691C">
        <w:trPr>
          <w:cantSplit/>
          <w:trHeight w:val="565"/>
          <w:jc w:val="center"/>
        </w:trPr>
        <w:tc>
          <w:tcPr>
            <w:tcW w:w="4552" w:type="dxa"/>
            <w:tcBorders>
              <w:left w:val="single" w:sz="4" w:space="0" w:color="auto"/>
              <w:bottom w:val="single" w:sz="4" w:space="0" w:color="auto"/>
            </w:tcBorders>
            <w:vAlign w:val="center"/>
          </w:tcPr>
          <w:p w:rsidR="002914C6" w:rsidRPr="00C20533" w:rsidRDefault="002914C6" w:rsidP="002914C6">
            <w:pPr>
              <w:pStyle w:val="10"/>
              <w:ind w:left="47"/>
              <w:rPr>
                <w:b/>
                <w:sz w:val="18"/>
                <w:szCs w:val="18"/>
                <w:lang w:val="uz-Latn-UZ"/>
              </w:rPr>
            </w:pPr>
            <w:r w:rsidRPr="00C20533">
              <w:rPr>
                <w:b/>
                <w:sz w:val="18"/>
                <w:szCs w:val="18"/>
                <w:lang w:val="uz-Latn-UZ"/>
              </w:rPr>
              <w:t>Tashilgan yo‘lovchilar</w:t>
            </w:r>
          </w:p>
          <w:p w:rsidR="00E36587" w:rsidRPr="00C20533" w:rsidRDefault="00E36587" w:rsidP="00AC2F67">
            <w:pPr>
              <w:pStyle w:val="10"/>
              <w:ind w:left="47"/>
              <w:rPr>
                <w:sz w:val="18"/>
                <w:szCs w:val="18"/>
                <w:lang w:val="uz-Latn-UZ"/>
              </w:rPr>
            </w:pPr>
            <w:r w:rsidRPr="00C20533">
              <w:rPr>
                <w:sz w:val="18"/>
                <w:szCs w:val="18"/>
                <w:lang w:val="uz-Latn-UZ"/>
              </w:rPr>
              <w:t>Перевезено пассажиров</w:t>
            </w:r>
          </w:p>
        </w:tc>
        <w:tc>
          <w:tcPr>
            <w:tcW w:w="992" w:type="dxa"/>
            <w:tcBorders>
              <w:left w:val="single" w:sz="4" w:space="0" w:color="auto"/>
              <w:bottom w:val="single" w:sz="4" w:space="0" w:color="auto"/>
            </w:tcBorders>
            <w:vAlign w:val="center"/>
          </w:tcPr>
          <w:p w:rsidR="00E36587" w:rsidRPr="00C20533" w:rsidRDefault="00E36587" w:rsidP="00AC2F67">
            <w:pPr>
              <w:pStyle w:val="10"/>
              <w:jc w:val="center"/>
              <w:rPr>
                <w:sz w:val="18"/>
                <w:szCs w:val="18"/>
                <w:lang w:val="uz-Latn-UZ"/>
              </w:rPr>
            </w:pPr>
            <w:r w:rsidRPr="00C20533">
              <w:rPr>
                <w:sz w:val="18"/>
                <w:szCs w:val="18"/>
                <w:lang w:val="uz-Latn-UZ"/>
              </w:rPr>
              <w:t>103</w:t>
            </w:r>
          </w:p>
        </w:tc>
        <w:tc>
          <w:tcPr>
            <w:tcW w:w="1134" w:type="dxa"/>
            <w:tcBorders>
              <w:left w:val="single" w:sz="4" w:space="0" w:color="auto"/>
              <w:bottom w:val="single" w:sz="4" w:space="0" w:color="auto"/>
              <w:right w:val="single" w:sz="4" w:space="0" w:color="auto"/>
            </w:tcBorders>
            <w:vAlign w:val="center"/>
          </w:tcPr>
          <w:p w:rsidR="002914C6" w:rsidRPr="00C20533" w:rsidRDefault="002914C6" w:rsidP="002914C6">
            <w:pPr>
              <w:pStyle w:val="10"/>
              <w:jc w:val="center"/>
              <w:rPr>
                <w:b/>
                <w:sz w:val="18"/>
                <w:szCs w:val="18"/>
                <w:lang w:val="uz-Latn-UZ"/>
              </w:rPr>
            </w:pPr>
            <w:r w:rsidRPr="00C20533">
              <w:rPr>
                <w:b/>
                <w:sz w:val="18"/>
                <w:szCs w:val="18"/>
                <w:lang w:val="uz-Latn-UZ"/>
              </w:rPr>
              <w:t>ming kishi</w:t>
            </w:r>
          </w:p>
          <w:p w:rsidR="00E36587" w:rsidRPr="00C20533" w:rsidRDefault="00E36587" w:rsidP="00AC2F67">
            <w:pPr>
              <w:pStyle w:val="10"/>
              <w:jc w:val="center"/>
              <w:rPr>
                <w:sz w:val="18"/>
                <w:szCs w:val="18"/>
                <w:lang w:val="uz-Latn-UZ"/>
              </w:rPr>
            </w:pPr>
            <w:r w:rsidRPr="00C20533">
              <w:rPr>
                <w:sz w:val="18"/>
                <w:szCs w:val="18"/>
                <w:lang w:val="uz-Latn-UZ"/>
              </w:rPr>
              <w:t>тысяч человек</w:t>
            </w:r>
          </w:p>
        </w:tc>
        <w:tc>
          <w:tcPr>
            <w:tcW w:w="1134" w:type="dxa"/>
            <w:tcBorders>
              <w:top w:val="single" w:sz="4" w:space="0" w:color="auto"/>
              <w:left w:val="nil"/>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p>
        </w:tc>
        <w:tc>
          <w:tcPr>
            <w:tcW w:w="1686"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r>
      <w:tr w:rsidR="00E36587" w:rsidRPr="00D5343C" w:rsidTr="001D691C">
        <w:trPr>
          <w:cantSplit/>
          <w:trHeight w:val="645"/>
          <w:jc w:val="center"/>
        </w:trPr>
        <w:tc>
          <w:tcPr>
            <w:tcW w:w="4552" w:type="dxa"/>
            <w:tcBorders>
              <w:left w:val="single" w:sz="4" w:space="0" w:color="auto"/>
              <w:bottom w:val="single" w:sz="4" w:space="0" w:color="auto"/>
              <w:right w:val="single" w:sz="4" w:space="0" w:color="auto"/>
            </w:tcBorders>
            <w:vAlign w:val="center"/>
          </w:tcPr>
          <w:p w:rsidR="002914C6" w:rsidRPr="00C20533" w:rsidRDefault="002914C6" w:rsidP="002914C6">
            <w:pPr>
              <w:pStyle w:val="10"/>
              <w:ind w:left="47"/>
              <w:rPr>
                <w:b/>
                <w:sz w:val="18"/>
                <w:szCs w:val="18"/>
                <w:lang w:val="uz-Latn-UZ"/>
              </w:rPr>
            </w:pPr>
            <w:r w:rsidRPr="00C20533">
              <w:rPr>
                <w:b/>
                <w:sz w:val="18"/>
                <w:szCs w:val="18"/>
                <w:lang w:val="uz-Latn-UZ"/>
              </w:rPr>
              <w:t>Yo‘lovchi tashish aylanmasi</w:t>
            </w:r>
          </w:p>
          <w:p w:rsidR="00E36587" w:rsidRPr="00C20533" w:rsidRDefault="00E36587" w:rsidP="00AC2F67">
            <w:pPr>
              <w:pStyle w:val="10"/>
              <w:ind w:left="47"/>
              <w:rPr>
                <w:sz w:val="18"/>
                <w:szCs w:val="18"/>
                <w:lang w:val="uz-Latn-UZ"/>
              </w:rPr>
            </w:pPr>
            <w:r w:rsidRPr="00C20533">
              <w:rPr>
                <w:sz w:val="18"/>
                <w:szCs w:val="18"/>
                <w:lang w:val="uz-Latn-UZ"/>
              </w:rPr>
              <w:t>Пассажирооборот</w:t>
            </w:r>
          </w:p>
        </w:tc>
        <w:tc>
          <w:tcPr>
            <w:tcW w:w="992" w:type="dxa"/>
            <w:tcBorders>
              <w:left w:val="single" w:sz="4" w:space="0" w:color="auto"/>
              <w:bottom w:val="single" w:sz="4" w:space="0" w:color="auto"/>
              <w:right w:val="single" w:sz="4" w:space="0" w:color="auto"/>
            </w:tcBorders>
            <w:vAlign w:val="center"/>
          </w:tcPr>
          <w:p w:rsidR="00E36587" w:rsidRPr="00C20533" w:rsidRDefault="00E36587" w:rsidP="00F26FDA">
            <w:pPr>
              <w:pStyle w:val="10"/>
              <w:jc w:val="center"/>
              <w:rPr>
                <w:sz w:val="18"/>
                <w:szCs w:val="18"/>
                <w:lang w:val="uz-Cyrl-UZ"/>
              </w:rPr>
            </w:pPr>
            <w:r w:rsidRPr="00C20533">
              <w:rPr>
                <w:sz w:val="18"/>
                <w:szCs w:val="18"/>
                <w:lang w:val="uz-Latn-UZ"/>
              </w:rPr>
              <w:t>10</w:t>
            </w:r>
            <w:r w:rsidR="00F26FDA" w:rsidRPr="00C20533">
              <w:rPr>
                <w:sz w:val="18"/>
                <w:szCs w:val="18"/>
                <w:lang w:val="uz-Cyrl-UZ"/>
              </w:rPr>
              <w:t>4</w:t>
            </w:r>
          </w:p>
        </w:tc>
        <w:tc>
          <w:tcPr>
            <w:tcW w:w="1134" w:type="dxa"/>
            <w:tcBorders>
              <w:left w:val="single" w:sz="4" w:space="0" w:color="auto"/>
              <w:bottom w:val="single" w:sz="4" w:space="0" w:color="auto"/>
              <w:right w:val="single" w:sz="4" w:space="0" w:color="auto"/>
            </w:tcBorders>
            <w:vAlign w:val="center"/>
          </w:tcPr>
          <w:p w:rsidR="002914C6" w:rsidRPr="00C20533" w:rsidRDefault="002914C6" w:rsidP="002914C6">
            <w:pPr>
              <w:pStyle w:val="10"/>
              <w:jc w:val="center"/>
              <w:rPr>
                <w:b/>
                <w:sz w:val="18"/>
                <w:szCs w:val="18"/>
                <w:lang w:val="uz-Latn-UZ"/>
              </w:rPr>
            </w:pPr>
            <w:r w:rsidRPr="00C20533">
              <w:rPr>
                <w:b/>
                <w:sz w:val="18"/>
                <w:szCs w:val="18"/>
                <w:lang w:val="uz-Latn-UZ"/>
              </w:rPr>
              <w:t>ming</w:t>
            </w:r>
          </w:p>
          <w:p w:rsidR="002914C6" w:rsidRPr="00C20533" w:rsidRDefault="002914C6" w:rsidP="002914C6">
            <w:pPr>
              <w:pStyle w:val="10"/>
              <w:jc w:val="center"/>
              <w:rPr>
                <w:b/>
                <w:sz w:val="18"/>
                <w:szCs w:val="18"/>
                <w:lang w:val="uz-Latn-UZ"/>
              </w:rPr>
            </w:pPr>
            <w:r w:rsidRPr="00C20533">
              <w:rPr>
                <w:b/>
                <w:sz w:val="18"/>
                <w:szCs w:val="18"/>
                <w:lang w:val="uz-Latn-UZ"/>
              </w:rPr>
              <w:t>yo‘lovchi-km</w:t>
            </w:r>
          </w:p>
          <w:p w:rsidR="00E36587" w:rsidRPr="00C20533" w:rsidRDefault="00E36587" w:rsidP="00AC2F67">
            <w:pPr>
              <w:pStyle w:val="10"/>
              <w:jc w:val="center"/>
              <w:rPr>
                <w:sz w:val="18"/>
                <w:szCs w:val="18"/>
                <w:lang w:val="uz-Latn-UZ"/>
              </w:rPr>
            </w:pPr>
            <w:r w:rsidRPr="00C20533">
              <w:rPr>
                <w:sz w:val="18"/>
                <w:szCs w:val="18"/>
                <w:lang w:val="uz-Latn-UZ"/>
              </w:rPr>
              <w:t>тысяч пасс-км</w:t>
            </w:r>
          </w:p>
        </w:tc>
        <w:tc>
          <w:tcPr>
            <w:tcW w:w="1134"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pStyle w:val="10"/>
              <w:jc w:val="center"/>
              <w:rPr>
                <w:sz w:val="18"/>
                <w:szCs w:val="18"/>
                <w:lang w:val="uz-Latn-UZ"/>
              </w:rPr>
            </w:pPr>
          </w:p>
        </w:tc>
        <w:tc>
          <w:tcPr>
            <w:tcW w:w="1686"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pStyle w:val="10"/>
              <w:jc w:val="center"/>
              <w:rPr>
                <w:sz w:val="18"/>
                <w:szCs w:val="18"/>
                <w:lang w:val="uz-Latn-UZ"/>
              </w:rPr>
            </w:pPr>
          </w:p>
        </w:tc>
      </w:tr>
      <w:tr w:rsidR="00E36587" w:rsidRPr="00C20533" w:rsidTr="001D691C">
        <w:trPr>
          <w:cantSplit/>
          <w:trHeight w:val="657"/>
          <w:jc w:val="center"/>
        </w:trPr>
        <w:tc>
          <w:tcPr>
            <w:tcW w:w="4552" w:type="dxa"/>
            <w:tcBorders>
              <w:top w:val="single" w:sz="4" w:space="0" w:color="auto"/>
              <w:left w:val="single" w:sz="4" w:space="0" w:color="auto"/>
              <w:bottom w:val="single" w:sz="4" w:space="0" w:color="auto"/>
              <w:right w:val="single" w:sz="4" w:space="0" w:color="auto"/>
            </w:tcBorders>
            <w:vAlign w:val="center"/>
          </w:tcPr>
          <w:p w:rsidR="002914C6" w:rsidRPr="00C20533" w:rsidRDefault="002914C6" w:rsidP="002914C6">
            <w:pPr>
              <w:pStyle w:val="10"/>
              <w:ind w:left="47"/>
              <w:rPr>
                <w:b/>
                <w:sz w:val="18"/>
                <w:szCs w:val="18"/>
                <w:lang w:val="uz-Latn-UZ"/>
              </w:rPr>
            </w:pPr>
            <w:r w:rsidRPr="00C20533">
              <w:rPr>
                <w:b/>
                <w:sz w:val="18"/>
                <w:szCs w:val="18"/>
                <w:lang w:val="uz-Latn-UZ"/>
              </w:rPr>
              <w:t>Yengil taksomotorlarning pullik bosib o‘tgan yo‘li</w:t>
            </w:r>
          </w:p>
          <w:p w:rsidR="00E36587" w:rsidRPr="00C20533" w:rsidRDefault="00E36587" w:rsidP="00AC2F67">
            <w:pPr>
              <w:pStyle w:val="10"/>
              <w:ind w:left="47"/>
              <w:rPr>
                <w:sz w:val="18"/>
                <w:szCs w:val="18"/>
                <w:lang w:val="uz-Latn-UZ"/>
              </w:rPr>
            </w:pPr>
            <w:r w:rsidRPr="00C20533">
              <w:rPr>
                <w:sz w:val="18"/>
                <w:szCs w:val="18"/>
                <w:lang w:val="uz-Latn-UZ"/>
              </w:rPr>
              <w:t>Платный пробег легковых таксомоторов</w:t>
            </w:r>
          </w:p>
        </w:tc>
        <w:tc>
          <w:tcPr>
            <w:tcW w:w="992"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F26FDA">
            <w:pPr>
              <w:pStyle w:val="10"/>
              <w:jc w:val="center"/>
              <w:rPr>
                <w:sz w:val="18"/>
                <w:szCs w:val="18"/>
                <w:lang w:val="uz-Cyrl-UZ"/>
              </w:rPr>
            </w:pPr>
            <w:r w:rsidRPr="00C20533">
              <w:rPr>
                <w:sz w:val="18"/>
                <w:szCs w:val="18"/>
                <w:lang w:val="uz-Latn-UZ"/>
              </w:rPr>
              <w:t>10</w:t>
            </w:r>
            <w:r w:rsidR="00F26FDA" w:rsidRPr="00C20533">
              <w:rPr>
                <w:sz w:val="18"/>
                <w:szCs w:val="18"/>
                <w:lang w:val="uz-Cyrl-UZ"/>
              </w:rPr>
              <w:t>5</w:t>
            </w:r>
          </w:p>
        </w:tc>
        <w:tc>
          <w:tcPr>
            <w:tcW w:w="1134" w:type="dxa"/>
            <w:tcBorders>
              <w:top w:val="single" w:sz="4" w:space="0" w:color="auto"/>
              <w:left w:val="single" w:sz="4" w:space="0" w:color="auto"/>
              <w:bottom w:val="single" w:sz="4" w:space="0" w:color="auto"/>
              <w:right w:val="single" w:sz="4" w:space="0" w:color="auto"/>
            </w:tcBorders>
            <w:vAlign w:val="center"/>
          </w:tcPr>
          <w:p w:rsidR="002914C6" w:rsidRPr="00C20533" w:rsidRDefault="002914C6" w:rsidP="002914C6">
            <w:pPr>
              <w:pStyle w:val="10"/>
              <w:jc w:val="center"/>
              <w:rPr>
                <w:b/>
                <w:sz w:val="18"/>
                <w:szCs w:val="18"/>
                <w:lang w:val="uz-Latn-UZ"/>
              </w:rPr>
            </w:pPr>
            <w:r w:rsidRPr="00C20533">
              <w:rPr>
                <w:b/>
                <w:sz w:val="18"/>
                <w:szCs w:val="18"/>
                <w:lang w:val="uz-Latn-UZ"/>
              </w:rPr>
              <w:t>ming km</w:t>
            </w:r>
          </w:p>
          <w:p w:rsidR="00E36587" w:rsidRPr="00C20533" w:rsidRDefault="00E36587" w:rsidP="00AC2F67">
            <w:pPr>
              <w:pStyle w:val="10"/>
              <w:jc w:val="center"/>
              <w:rPr>
                <w:sz w:val="18"/>
                <w:szCs w:val="18"/>
                <w:lang w:val="uz-Latn-UZ"/>
              </w:rPr>
            </w:pPr>
            <w:r w:rsidRPr="00C20533">
              <w:rPr>
                <w:sz w:val="18"/>
                <w:szCs w:val="18"/>
                <w:lang w:val="uz-Latn-UZ"/>
              </w:rPr>
              <w:t>тысяч км</w:t>
            </w:r>
          </w:p>
        </w:tc>
        <w:tc>
          <w:tcPr>
            <w:tcW w:w="1134"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jc w:val="center"/>
              <w:rPr>
                <w:sz w:val="18"/>
                <w:szCs w:val="18"/>
                <w:lang w:val="uz-Latn-UZ"/>
              </w:rPr>
            </w:pP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jc w:val="center"/>
              <w:rPr>
                <w:sz w:val="18"/>
                <w:szCs w:val="18"/>
                <w:lang w:val="uz-Latn-UZ"/>
              </w:rPr>
            </w:pPr>
          </w:p>
        </w:tc>
        <w:tc>
          <w:tcPr>
            <w:tcW w:w="1686"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jc w:val="center"/>
              <w:rPr>
                <w:sz w:val="18"/>
                <w:szCs w:val="18"/>
                <w:lang w:val="uz-Latn-UZ"/>
              </w:rPr>
            </w:pPr>
          </w:p>
        </w:tc>
      </w:tr>
      <w:tr w:rsidR="00E36587" w:rsidRPr="00C20533" w:rsidTr="001D691C">
        <w:trPr>
          <w:cantSplit/>
          <w:trHeight w:val="553"/>
          <w:jc w:val="center"/>
        </w:trPr>
        <w:tc>
          <w:tcPr>
            <w:tcW w:w="4552" w:type="dxa"/>
            <w:tcBorders>
              <w:top w:val="single" w:sz="4" w:space="0" w:color="auto"/>
              <w:left w:val="single" w:sz="4" w:space="0" w:color="auto"/>
              <w:bottom w:val="single" w:sz="4" w:space="0" w:color="auto"/>
              <w:right w:val="single" w:sz="4" w:space="0" w:color="auto"/>
            </w:tcBorders>
            <w:vAlign w:val="center"/>
          </w:tcPr>
          <w:p w:rsidR="002914C6" w:rsidRPr="00C20533" w:rsidRDefault="002914C6" w:rsidP="002914C6">
            <w:pPr>
              <w:pStyle w:val="10"/>
              <w:ind w:left="47"/>
              <w:rPr>
                <w:b/>
                <w:sz w:val="18"/>
                <w:szCs w:val="18"/>
                <w:lang w:val="uz-Latn-UZ"/>
              </w:rPr>
            </w:pPr>
            <w:r w:rsidRPr="00C20533">
              <w:rPr>
                <w:b/>
                <w:sz w:val="18"/>
                <w:szCs w:val="18"/>
                <w:lang w:val="uz-Latn-UZ"/>
              </w:rPr>
              <w:t>Xizmat yengil avtomobillari</w:t>
            </w:r>
            <w:r w:rsidR="00D455D7" w:rsidRPr="00C20533">
              <w:rPr>
                <w:b/>
                <w:sz w:val="18"/>
                <w:szCs w:val="18"/>
                <w:lang w:val="uz-Latn-UZ"/>
              </w:rPr>
              <w:t xml:space="preserve"> </w:t>
            </w:r>
            <w:r w:rsidRPr="00C20533">
              <w:rPr>
                <w:b/>
                <w:sz w:val="18"/>
                <w:szCs w:val="18"/>
                <w:lang w:val="uz-Latn-UZ"/>
              </w:rPr>
              <w:t>bosib o‘tgan yo‘l</w:t>
            </w:r>
          </w:p>
          <w:p w:rsidR="00E36587" w:rsidRPr="00C20533" w:rsidRDefault="00E36587" w:rsidP="00AC2F67">
            <w:pPr>
              <w:pStyle w:val="10"/>
              <w:ind w:left="47"/>
              <w:rPr>
                <w:sz w:val="18"/>
                <w:szCs w:val="18"/>
                <w:lang w:val="uz-Latn-UZ"/>
              </w:rPr>
            </w:pPr>
            <w:r w:rsidRPr="00C20533">
              <w:rPr>
                <w:sz w:val="18"/>
                <w:szCs w:val="18"/>
                <w:lang w:val="uz-Latn-UZ"/>
              </w:rPr>
              <w:t>Пробег служебных легковых автомобилей</w:t>
            </w:r>
          </w:p>
        </w:tc>
        <w:tc>
          <w:tcPr>
            <w:tcW w:w="992"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F26FDA">
            <w:pPr>
              <w:pStyle w:val="10"/>
              <w:jc w:val="center"/>
              <w:rPr>
                <w:sz w:val="18"/>
                <w:szCs w:val="18"/>
                <w:lang w:val="uz-Cyrl-UZ"/>
              </w:rPr>
            </w:pPr>
            <w:r w:rsidRPr="00C20533">
              <w:rPr>
                <w:sz w:val="18"/>
                <w:szCs w:val="18"/>
                <w:lang w:val="uz-Latn-UZ"/>
              </w:rPr>
              <w:t>10</w:t>
            </w:r>
            <w:r w:rsidR="00F26FDA" w:rsidRPr="00C20533">
              <w:rPr>
                <w:sz w:val="18"/>
                <w:szCs w:val="18"/>
                <w:lang w:val="uz-Cyrl-UZ"/>
              </w:rPr>
              <w:t>6</w:t>
            </w:r>
          </w:p>
        </w:tc>
        <w:tc>
          <w:tcPr>
            <w:tcW w:w="1134" w:type="dxa"/>
            <w:tcBorders>
              <w:top w:val="single" w:sz="4" w:space="0" w:color="auto"/>
              <w:left w:val="single" w:sz="4" w:space="0" w:color="auto"/>
              <w:bottom w:val="single" w:sz="4" w:space="0" w:color="auto"/>
              <w:right w:val="single" w:sz="4" w:space="0" w:color="auto"/>
            </w:tcBorders>
            <w:vAlign w:val="center"/>
          </w:tcPr>
          <w:p w:rsidR="002914C6" w:rsidRPr="00C20533" w:rsidRDefault="002914C6" w:rsidP="002914C6">
            <w:pPr>
              <w:pStyle w:val="10"/>
              <w:jc w:val="center"/>
              <w:rPr>
                <w:b/>
                <w:sz w:val="18"/>
                <w:szCs w:val="18"/>
                <w:lang w:val="uz-Latn-UZ"/>
              </w:rPr>
            </w:pPr>
            <w:r w:rsidRPr="00C20533">
              <w:rPr>
                <w:b/>
                <w:sz w:val="18"/>
                <w:szCs w:val="18"/>
                <w:lang w:val="uz-Latn-UZ"/>
              </w:rPr>
              <w:t>ming km</w:t>
            </w:r>
          </w:p>
          <w:p w:rsidR="00E36587" w:rsidRPr="00C20533" w:rsidRDefault="00E36587" w:rsidP="00AC2F67">
            <w:pPr>
              <w:pStyle w:val="10"/>
              <w:jc w:val="center"/>
              <w:rPr>
                <w:sz w:val="18"/>
                <w:szCs w:val="18"/>
                <w:lang w:val="uz-Latn-UZ"/>
              </w:rPr>
            </w:pPr>
            <w:r w:rsidRPr="00C20533">
              <w:rPr>
                <w:sz w:val="18"/>
                <w:szCs w:val="18"/>
                <w:lang w:val="uz-Latn-UZ"/>
              </w:rPr>
              <w:t>тысяч км</w:t>
            </w:r>
          </w:p>
        </w:tc>
        <w:tc>
          <w:tcPr>
            <w:tcW w:w="1134"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jc w:val="center"/>
              <w:rPr>
                <w:sz w:val="18"/>
                <w:szCs w:val="18"/>
                <w:lang w:val="uz-Latn-UZ"/>
              </w:rPr>
            </w:pPr>
          </w:p>
        </w:tc>
        <w:tc>
          <w:tcPr>
            <w:tcW w:w="1214" w:type="dxa"/>
            <w:tcBorders>
              <w:top w:val="single" w:sz="4" w:space="0" w:color="auto"/>
              <w:left w:val="single" w:sz="4" w:space="0" w:color="auto"/>
              <w:bottom w:val="single" w:sz="4" w:space="0" w:color="auto"/>
              <w:right w:val="single" w:sz="4" w:space="0" w:color="auto"/>
            </w:tcBorders>
          </w:tcPr>
          <w:p w:rsidR="00E36587" w:rsidRPr="00C20533" w:rsidRDefault="00E36587" w:rsidP="00AC2F67">
            <w:pPr>
              <w:jc w:val="center"/>
              <w:rPr>
                <w:sz w:val="18"/>
                <w:szCs w:val="18"/>
                <w:lang w:val="uz-Latn-UZ"/>
              </w:rPr>
            </w:pPr>
          </w:p>
        </w:tc>
        <w:tc>
          <w:tcPr>
            <w:tcW w:w="1686" w:type="dxa"/>
            <w:tcBorders>
              <w:top w:val="single" w:sz="4" w:space="0" w:color="auto"/>
              <w:left w:val="single" w:sz="4" w:space="0" w:color="auto"/>
              <w:bottom w:val="single" w:sz="4" w:space="0" w:color="auto"/>
              <w:right w:val="single" w:sz="4" w:space="0" w:color="auto"/>
            </w:tcBorders>
            <w:vAlign w:val="center"/>
          </w:tcPr>
          <w:p w:rsidR="00E36587" w:rsidRPr="00C20533" w:rsidRDefault="00E36587" w:rsidP="00AC2F67">
            <w:pPr>
              <w:jc w:val="center"/>
              <w:rPr>
                <w:sz w:val="18"/>
                <w:szCs w:val="18"/>
                <w:lang w:val="uz-Latn-UZ"/>
              </w:rPr>
            </w:pPr>
          </w:p>
        </w:tc>
      </w:tr>
    </w:tbl>
    <w:p w:rsidR="00C9361F" w:rsidRPr="00C20533" w:rsidRDefault="00C9361F" w:rsidP="00C9361F">
      <w:pPr>
        <w:rPr>
          <w:sz w:val="16"/>
          <w:szCs w:val="16"/>
          <w:lang w:val="uz-Latn-UZ"/>
        </w:rPr>
      </w:pPr>
    </w:p>
    <w:p w:rsidR="006669B8" w:rsidRPr="00C20533" w:rsidRDefault="006669B8" w:rsidP="00C9361F">
      <w:pPr>
        <w:rPr>
          <w:sz w:val="16"/>
          <w:szCs w:val="16"/>
          <w:lang w:val="uz-Latn-UZ"/>
        </w:rPr>
      </w:pPr>
    </w:p>
    <w:p w:rsidR="006669B8" w:rsidRPr="00C20533" w:rsidRDefault="006669B8" w:rsidP="006669B8">
      <w:pPr>
        <w:pStyle w:val="2"/>
        <w:jc w:val="center"/>
        <w:rPr>
          <w:sz w:val="24"/>
          <w:szCs w:val="26"/>
          <w:lang w:val="uz-Cyrl-UZ"/>
        </w:rPr>
      </w:pPr>
      <w:r w:rsidRPr="00C20533">
        <w:rPr>
          <w:sz w:val="24"/>
          <w:szCs w:val="24"/>
          <w:lang w:val="en-US"/>
        </w:rPr>
        <w:t>2</w:t>
      </w:r>
      <w:r w:rsidRPr="00C20533">
        <w:rPr>
          <w:sz w:val="24"/>
          <w:szCs w:val="24"/>
          <w:lang w:val="uz-Cyrl-UZ"/>
        </w:rPr>
        <w:t>-</w:t>
      </w:r>
      <w:r w:rsidRPr="00C20533">
        <w:rPr>
          <w:sz w:val="24"/>
          <w:szCs w:val="26"/>
          <w:lang w:val="uz-Cyrl-UZ"/>
        </w:rPr>
        <w:t xml:space="preserve">BOB. TRAMVAY, METROPOLITEN, TROLLEYBUS TRANSPORTINING </w:t>
      </w:r>
      <w:r w:rsidRPr="00C20533">
        <w:rPr>
          <w:sz w:val="24"/>
          <w:szCs w:val="26"/>
          <w:lang w:val="uz-Cyrl-UZ"/>
        </w:rPr>
        <w:br/>
        <w:t>ASOSIY KO‘RSATKIC</w:t>
      </w:r>
      <w:r w:rsidRPr="00C20533">
        <w:rPr>
          <w:sz w:val="24"/>
          <w:szCs w:val="26"/>
          <w:lang w:val="en-US"/>
        </w:rPr>
        <w:t>H</w:t>
      </w:r>
      <w:r w:rsidRPr="00C20533">
        <w:rPr>
          <w:sz w:val="24"/>
          <w:szCs w:val="26"/>
          <w:lang w:val="uz-Cyrl-UZ"/>
        </w:rPr>
        <w:t>LARI</w:t>
      </w:r>
    </w:p>
    <w:p w:rsidR="006669B8" w:rsidRPr="00C20533" w:rsidRDefault="006669B8" w:rsidP="006669B8">
      <w:pPr>
        <w:jc w:val="center"/>
        <w:rPr>
          <w:sz w:val="24"/>
          <w:szCs w:val="26"/>
          <w:lang w:val="uz-Cyrl-UZ"/>
        </w:rPr>
      </w:pPr>
      <w:r w:rsidRPr="00C20533">
        <w:rPr>
          <w:sz w:val="24"/>
          <w:szCs w:val="26"/>
          <w:lang w:val="uz-Cyrl-UZ"/>
        </w:rPr>
        <w:t xml:space="preserve">ГЛАВА </w:t>
      </w:r>
      <w:r w:rsidRPr="00C20533">
        <w:rPr>
          <w:sz w:val="24"/>
          <w:szCs w:val="26"/>
        </w:rPr>
        <w:t>2</w:t>
      </w:r>
      <w:r w:rsidRPr="00C20533">
        <w:rPr>
          <w:sz w:val="24"/>
          <w:szCs w:val="26"/>
          <w:lang w:val="uz-Cyrl-UZ"/>
        </w:rPr>
        <w:t>. ОСНОВНЫЕ ПОКАЗАТЕЛИ ТРАМВАЙНОГО, МЕТРОПОЛИТЕННОГО, ТРОЛЛЕЙБУСНОГО ТРАНСПОРТА</w:t>
      </w:r>
    </w:p>
    <w:p w:rsidR="00694CAA" w:rsidRPr="00C20533" w:rsidRDefault="00694CAA" w:rsidP="006669B8">
      <w:pPr>
        <w:jc w:val="center"/>
        <w:rPr>
          <w:lang w:val="uz-Cyrl-UZ"/>
        </w:rPr>
      </w:pPr>
    </w:p>
    <w:tbl>
      <w:tblPr>
        <w:tblW w:w="10773" w:type="dxa"/>
        <w:tblInd w:w="25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4"/>
        <w:gridCol w:w="1701"/>
        <w:gridCol w:w="1559"/>
        <w:gridCol w:w="1843"/>
      </w:tblGrid>
      <w:tr w:rsidR="00694CAA" w:rsidRPr="00C20533" w:rsidTr="001D691C">
        <w:trPr>
          <w:cantSplit/>
          <w:trHeight w:val="910"/>
        </w:trPr>
        <w:tc>
          <w:tcPr>
            <w:tcW w:w="4536" w:type="dxa"/>
            <w:tcBorders>
              <w:left w:val="single" w:sz="4" w:space="0" w:color="auto"/>
            </w:tcBorders>
            <w:vAlign w:val="center"/>
          </w:tcPr>
          <w:p w:rsidR="00694CAA" w:rsidRPr="00C20533" w:rsidRDefault="00694CAA" w:rsidP="00F26FDA">
            <w:pPr>
              <w:jc w:val="center"/>
              <w:rPr>
                <w:b/>
                <w:sz w:val="18"/>
                <w:szCs w:val="18"/>
                <w:lang w:val="uz-Latn-UZ"/>
              </w:rPr>
            </w:pPr>
            <w:r w:rsidRPr="00C20533">
              <w:rPr>
                <w:b/>
                <w:sz w:val="18"/>
                <w:szCs w:val="18"/>
                <w:lang w:val="uz-Latn-UZ"/>
              </w:rPr>
              <w:t>Ko‘rsatkichlar nomi</w:t>
            </w:r>
          </w:p>
          <w:p w:rsidR="00694CAA" w:rsidRPr="00C20533" w:rsidRDefault="00694CAA" w:rsidP="00F26FDA">
            <w:pPr>
              <w:jc w:val="center"/>
              <w:rPr>
                <w:sz w:val="18"/>
                <w:szCs w:val="18"/>
                <w:lang w:val="uz-Latn-UZ"/>
              </w:rPr>
            </w:pPr>
            <w:r w:rsidRPr="00C20533">
              <w:rPr>
                <w:sz w:val="18"/>
                <w:szCs w:val="18"/>
                <w:lang w:val="uz-Latn-UZ"/>
              </w:rPr>
              <w:t>Наименование показателей</w:t>
            </w:r>
          </w:p>
        </w:tc>
        <w:tc>
          <w:tcPr>
            <w:tcW w:w="1134" w:type="dxa"/>
            <w:vAlign w:val="center"/>
          </w:tcPr>
          <w:p w:rsidR="00694CAA" w:rsidRPr="00C20533" w:rsidRDefault="00694CAA" w:rsidP="00F26FDA">
            <w:pPr>
              <w:jc w:val="center"/>
              <w:rPr>
                <w:b/>
                <w:sz w:val="18"/>
                <w:szCs w:val="18"/>
                <w:lang w:val="uz-Latn-UZ"/>
              </w:rPr>
            </w:pPr>
            <w:r w:rsidRPr="00C20533">
              <w:rPr>
                <w:b/>
                <w:sz w:val="18"/>
                <w:szCs w:val="18"/>
                <w:lang w:val="uz-Latn-UZ"/>
              </w:rPr>
              <w:t>Satr kodi</w:t>
            </w:r>
          </w:p>
          <w:p w:rsidR="00694CAA" w:rsidRPr="00C20533" w:rsidRDefault="00694CAA" w:rsidP="00F26FDA">
            <w:pPr>
              <w:jc w:val="center"/>
              <w:rPr>
                <w:sz w:val="18"/>
                <w:szCs w:val="18"/>
                <w:lang w:val="uz-Latn-UZ"/>
              </w:rPr>
            </w:pPr>
            <w:r w:rsidRPr="00C20533">
              <w:rPr>
                <w:sz w:val="18"/>
                <w:szCs w:val="18"/>
                <w:lang w:val="uz-Latn-UZ"/>
              </w:rPr>
              <w:t>Код строки</w:t>
            </w:r>
          </w:p>
        </w:tc>
        <w:tc>
          <w:tcPr>
            <w:tcW w:w="1701" w:type="dxa"/>
            <w:vAlign w:val="center"/>
          </w:tcPr>
          <w:p w:rsidR="00694CAA" w:rsidRPr="00C20533" w:rsidRDefault="00694CAA" w:rsidP="00F26FDA">
            <w:pPr>
              <w:pStyle w:val="10"/>
              <w:jc w:val="center"/>
              <w:rPr>
                <w:b/>
                <w:sz w:val="18"/>
                <w:szCs w:val="18"/>
                <w:lang w:val="uz-Latn-UZ"/>
              </w:rPr>
            </w:pPr>
            <w:r w:rsidRPr="00C20533">
              <w:rPr>
                <w:b/>
                <w:sz w:val="18"/>
                <w:szCs w:val="18"/>
                <w:lang w:val="uz-Latn-UZ"/>
              </w:rPr>
              <w:t>O‘lchov birligi</w:t>
            </w:r>
          </w:p>
          <w:p w:rsidR="00694CAA" w:rsidRPr="00C20533" w:rsidRDefault="00694CAA" w:rsidP="00F26FDA">
            <w:pPr>
              <w:jc w:val="center"/>
              <w:rPr>
                <w:sz w:val="18"/>
                <w:szCs w:val="18"/>
                <w:lang w:val="uz-Latn-UZ"/>
              </w:rPr>
            </w:pPr>
            <w:r w:rsidRPr="00C20533">
              <w:rPr>
                <w:sz w:val="18"/>
                <w:szCs w:val="18"/>
                <w:lang w:val="uz-Latn-UZ"/>
              </w:rPr>
              <w:t xml:space="preserve">Единица </w:t>
            </w:r>
          </w:p>
          <w:p w:rsidR="00694CAA" w:rsidRPr="00C20533" w:rsidRDefault="00694CAA" w:rsidP="00F26FDA">
            <w:pPr>
              <w:jc w:val="center"/>
              <w:rPr>
                <w:b/>
                <w:sz w:val="18"/>
                <w:szCs w:val="18"/>
                <w:lang w:val="uz-Latn-UZ"/>
              </w:rPr>
            </w:pPr>
            <w:r w:rsidRPr="00C20533">
              <w:rPr>
                <w:sz w:val="18"/>
                <w:szCs w:val="18"/>
                <w:lang w:val="uz-Latn-UZ"/>
              </w:rPr>
              <w:t>измерения</w:t>
            </w:r>
          </w:p>
        </w:tc>
        <w:tc>
          <w:tcPr>
            <w:tcW w:w="1559" w:type="dxa"/>
            <w:vAlign w:val="center"/>
          </w:tcPr>
          <w:p w:rsidR="00694CAA" w:rsidRPr="00C20533" w:rsidRDefault="00694CAA" w:rsidP="00F26FDA">
            <w:pPr>
              <w:jc w:val="center"/>
              <w:rPr>
                <w:b/>
                <w:sz w:val="18"/>
                <w:szCs w:val="18"/>
                <w:lang w:val="uz-Latn-UZ"/>
              </w:rPr>
            </w:pPr>
            <w:r w:rsidRPr="00C20533">
              <w:rPr>
                <w:b/>
                <w:sz w:val="18"/>
                <w:szCs w:val="18"/>
                <w:lang w:val="uz-Latn-UZ"/>
              </w:rPr>
              <w:t>Chorak uchun</w:t>
            </w:r>
          </w:p>
          <w:p w:rsidR="00694CAA" w:rsidRPr="00C20533" w:rsidRDefault="00694CAA" w:rsidP="00F26FDA">
            <w:pPr>
              <w:jc w:val="center"/>
              <w:rPr>
                <w:sz w:val="18"/>
                <w:szCs w:val="18"/>
                <w:lang w:val="uz-Latn-UZ"/>
              </w:rPr>
            </w:pPr>
            <w:r w:rsidRPr="00C20533">
              <w:rPr>
                <w:sz w:val="18"/>
                <w:szCs w:val="18"/>
                <w:lang w:val="uz-Latn-UZ"/>
              </w:rPr>
              <w:t>За квартал</w:t>
            </w:r>
          </w:p>
        </w:tc>
        <w:tc>
          <w:tcPr>
            <w:tcW w:w="1843" w:type="dxa"/>
            <w:tcBorders>
              <w:bottom w:val="nil"/>
              <w:right w:val="single" w:sz="4" w:space="0" w:color="auto"/>
            </w:tcBorders>
            <w:vAlign w:val="center"/>
          </w:tcPr>
          <w:p w:rsidR="00694CAA" w:rsidRPr="00C20533" w:rsidRDefault="00694CAA" w:rsidP="00F26FDA">
            <w:pPr>
              <w:jc w:val="center"/>
              <w:rPr>
                <w:b/>
                <w:sz w:val="18"/>
                <w:szCs w:val="18"/>
                <w:lang w:val="uz-Latn-UZ"/>
              </w:rPr>
            </w:pPr>
            <w:r w:rsidRPr="00C20533">
              <w:rPr>
                <w:b/>
                <w:sz w:val="18"/>
                <w:szCs w:val="18"/>
                <w:lang w:val="uz-Latn-UZ"/>
              </w:rPr>
              <w:t>Yil boshidan</w:t>
            </w:r>
            <w:r w:rsidRPr="00C20533">
              <w:rPr>
                <w:b/>
                <w:sz w:val="18"/>
                <w:szCs w:val="18"/>
                <w:lang w:val="uz-Latn-UZ"/>
              </w:rPr>
              <w:br/>
            </w:r>
            <w:r w:rsidRPr="00C20533">
              <w:rPr>
                <w:sz w:val="18"/>
                <w:szCs w:val="18"/>
                <w:lang w:val="uz-Latn-UZ"/>
              </w:rPr>
              <w:t>С начала года</w:t>
            </w:r>
          </w:p>
        </w:tc>
      </w:tr>
      <w:tr w:rsidR="00694CAA" w:rsidRPr="00C20533" w:rsidTr="001D691C">
        <w:trPr>
          <w:cantSplit/>
        </w:trPr>
        <w:tc>
          <w:tcPr>
            <w:tcW w:w="4536" w:type="dxa"/>
            <w:tcBorders>
              <w:left w:val="single" w:sz="4" w:space="0" w:color="auto"/>
            </w:tcBorders>
          </w:tcPr>
          <w:p w:rsidR="00694CAA" w:rsidRPr="00C20533" w:rsidRDefault="00694CAA" w:rsidP="00F26FDA">
            <w:pPr>
              <w:jc w:val="center"/>
              <w:rPr>
                <w:sz w:val="18"/>
                <w:szCs w:val="18"/>
                <w:lang w:val="uz-Latn-UZ"/>
              </w:rPr>
            </w:pPr>
            <w:r w:rsidRPr="00C20533">
              <w:rPr>
                <w:sz w:val="18"/>
                <w:szCs w:val="18"/>
                <w:lang w:val="uz-Latn-UZ"/>
              </w:rPr>
              <w:t>А</w:t>
            </w:r>
          </w:p>
        </w:tc>
        <w:tc>
          <w:tcPr>
            <w:tcW w:w="1134" w:type="dxa"/>
          </w:tcPr>
          <w:p w:rsidR="00694CAA" w:rsidRPr="00C20533" w:rsidRDefault="00694CAA" w:rsidP="00F26FDA">
            <w:pPr>
              <w:jc w:val="center"/>
              <w:rPr>
                <w:sz w:val="18"/>
                <w:szCs w:val="18"/>
                <w:lang w:val="uz-Latn-UZ"/>
              </w:rPr>
            </w:pPr>
            <w:r w:rsidRPr="00C20533">
              <w:rPr>
                <w:sz w:val="18"/>
                <w:szCs w:val="18"/>
                <w:lang w:val="uz-Latn-UZ"/>
              </w:rPr>
              <w:t>B</w:t>
            </w:r>
          </w:p>
        </w:tc>
        <w:tc>
          <w:tcPr>
            <w:tcW w:w="1701" w:type="dxa"/>
          </w:tcPr>
          <w:p w:rsidR="00694CAA" w:rsidRPr="00C20533" w:rsidRDefault="00694CAA" w:rsidP="00F26FDA">
            <w:pPr>
              <w:jc w:val="center"/>
              <w:rPr>
                <w:sz w:val="18"/>
                <w:szCs w:val="18"/>
                <w:lang w:val="uz-Latn-UZ"/>
              </w:rPr>
            </w:pPr>
            <w:r w:rsidRPr="00C20533">
              <w:rPr>
                <w:sz w:val="18"/>
                <w:szCs w:val="18"/>
                <w:lang w:val="uz-Latn-UZ"/>
              </w:rPr>
              <w:t>D</w:t>
            </w:r>
          </w:p>
        </w:tc>
        <w:tc>
          <w:tcPr>
            <w:tcW w:w="1559" w:type="dxa"/>
          </w:tcPr>
          <w:p w:rsidR="00694CAA" w:rsidRPr="00C20533" w:rsidRDefault="00694CAA" w:rsidP="00F26FDA">
            <w:pPr>
              <w:jc w:val="center"/>
              <w:rPr>
                <w:sz w:val="18"/>
                <w:szCs w:val="18"/>
                <w:lang w:val="uz-Latn-UZ"/>
              </w:rPr>
            </w:pPr>
            <w:r w:rsidRPr="00C20533">
              <w:rPr>
                <w:sz w:val="18"/>
                <w:szCs w:val="18"/>
                <w:lang w:val="uz-Latn-UZ"/>
              </w:rPr>
              <w:t>1</w:t>
            </w:r>
          </w:p>
        </w:tc>
        <w:tc>
          <w:tcPr>
            <w:tcW w:w="1843" w:type="dxa"/>
            <w:tcBorders>
              <w:bottom w:val="nil"/>
              <w:right w:val="single" w:sz="4" w:space="0" w:color="auto"/>
            </w:tcBorders>
          </w:tcPr>
          <w:p w:rsidR="00694CAA" w:rsidRPr="00C20533" w:rsidRDefault="00694CAA" w:rsidP="00F26FDA">
            <w:pPr>
              <w:jc w:val="center"/>
              <w:rPr>
                <w:sz w:val="18"/>
                <w:szCs w:val="18"/>
                <w:lang w:val="uz-Latn-UZ"/>
              </w:rPr>
            </w:pPr>
            <w:r w:rsidRPr="00C20533">
              <w:rPr>
                <w:sz w:val="18"/>
                <w:szCs w:val="18"/>
                <w:lang w:val="uz-Latn-UZ"/>
              </w:rPr>
              <w:t>2</w:t>
            </w:r>
          </w:p>
        </w:tc>
      </w:tr>
      <w:tr w:rsidR="00694CAA" w:rsidRPr="00C20533" w:rsidTr="001D691C">
        <w:trPr>
          <w:cantSplit/>
        </w:trPr>
        <w:tc>
          <w:tcPr>
            <w:tcW w:w="4536" w:type="dxa"/>
            <w:tcBorders>
              <w:left w:val="single" w:sz="4" w:space="0" w:color="auto"/>
            </w:tcBorders>
            <w:vAlign w:val="bottom"/>
          </w:tcPr>
          <w:p w:rsidR="00694CAA" w:rsidRPr="00C20533" w:rsidRDefault="00694CAA" w:rsidP="00F26FDA">
            <w:pPr>
              <w:pStyle w:val="ad"/>
              <w:ind w:firstLine="0"/>
              <w:rPr>
                <w:b/>
                <w:szCs w:val="18"/>
                <w:lang w:val="uz-Latn-UZ"/>
              </w:rPr>
            </w:pPr>
            <w:r w:rsidRPr="00C20533">
              <w:rPr>
                <w:b/>
                <w:szCs w:val="18"/>
                <w:lang w:val="uz-Latn-UZ"/>
              </w:rPr>
              <w:t>Tashilgan yo‘lovchilar</w:t>
            </w:r>
          </w:p>
          <w:p w:rsidR="00694CAA" w:rsidRPr="00C20533" w:rsidRDefault="00694CAA" w:rsidP="00F26FDA">
            <w:pPr>
              <w:rPr>
                <w:sz w:val="18"/>
                <w:szCs w:val="18"/>
                <w:lang w:val="uz-Latn-UZ"/>
              </w:rPr>
            </w:pPr>
            <w:r w:rsidRPr="00C20533">
              <w:rPr>
                <w:sz w:val="18"/>
                <w:szCs w:val="18"/>
                <w:lang w:val="uz-Latn-UZ"/>
              </w:rPr>
              <w:t>Перевезено пассажиров</w:t>
            </w:r>
          </w:p>
        </w:tc>
        <w:tc>
          <w:tcPr>
            <w:tcW w:w="1134" w:type="dxa"/>
            <w:vAlign w:val="center"/>
          </w:tcPr>
          <w:p w:rsidR="00694CAA" w:rsidRPr="00C20533" w:rsidRDefault="0093347A" w:rsidP="00F26FDA">
            <w:pPr>
              <w:jc w:val="center"/>
              <w:rPr>
                <w:sz w:val="18"/>
                <w:szCs w:val="18"/>
                <w:lang w:val="uz-Cyrl-UZ"/>
              </w:rPr>
            </w:pPr>
            <w:r w:rsidRPr="00C20533">
              <w:rPr>
                <w:sz w:val="18"/>
                <w:szCs w:val="18"/>
                <w:lang w:val="uz-Cyrl-UZ"/>
              </w:rPr>
              <w:t>201</w:t>
            </w:r>
          </w:p>
        </w:tc>
        <w:tc>
          <w:tcPr>
            <w:tcW w:w="1701" w:type="dxa"/>
            <w:vAlign w:val="center"/>
          </w:tcPr>
          <w:p w:rsidR="00694CAA" w:rsidRPr="00C20533" w:rsidRDefault="00694CAA" w:rsidP="00F26FDA">
            <w:pPr>
              <w:jc w:val="center"/>
              <w:rPr>
                <w:sz w:val="18"/>
                <w:szCs w:val="18"/>
                <w:lang w:val="uz-Latn-UZ"/>
              </w:rPr>
            </w:pPr>
            <w:r w:rsidRPr="00C20533">
              <w:rPr>
                <w:b/>
                <w:sz w:val="18"/>
                <w:szCs w:val="18"/>
                <w:lang w:val="uz-Latn-UZ"/>
              </w:rPr>
              <w:t>ming kishi</w:t>
            </w:r>
          </w:p>
          <w:p w:rsidR="00694CAA" w:rsidRPr="00C20533" w:rsidRDefault="00694CAA" w:rsidP="00F26FDA">
            <w:pPr>
              <w:jc w:val="center"/>
              <w:rPr>
                <w:sz w:val="18"/>
                <w:szCs w:val="18"/>
                <w:lang w:val="uz-Latn-UZ"/>
              </w:rPr>
            </w:pPr>
            <w:r w:rsidRPr="00C20533">
              <w:rPr>
                <w:sz w:val="18"/>
                <w:szCs w:val="18"/>
                <w:lang w:val="uz-Latn-UZ"/>
              </w:rPr>
              <w:t>тысяч человек</w:t>
            </w:r>
          </w:p>
        </w:tc>
        <w:tc>
          <w:tcPr>
            <w:tcW w:w="1559" w:type="dxa"/>
          </w:tcPr>
          <w:p w:rsidR="00694CAA" w:rsidRPr="00C20533" w:rsidRDefault="00694CAA" w:rsidP="00F26FDA">
            <w:pPr>
              <w:jc w:val="center"/>
              <w:rPr>
                <w:sz w:val="18"/>
                <w:szCs w:val="18"/>
                <w:lang w:val="uz-Latn-UZ"/>
              </w:rPr>
            </w:pPr>
          </w:p>
        </w:tc>
        <w:tc>
          <w:tcPr>
            <w:tcW w:w="1843" w:type="dxa"/>
            <w:tcBorders>
              <w:right w:val="single" w:sz="4" w:space="0" w:color="auto"/>
            </w:tcBorders>
            <w:vAlign w:val="center"/>
          </w:tcPr>
          <w:p w:rsidR="00694CAA" w:rsidRPr="00C20533" w:rsidRDefault="00694CAA" w:rsidP="00F26FDA">
            <w:pPr>
              <w:jc w:val="center"/>
              <w:rPr>
                <w:sz w:val="18"/>
                <w:szCs w:val="18"/>
                <w:lang w:val="uz-Latn-UZ"/>
              </w:rPr>
            </w:pPr>
          </w:p>
        </w:tc>
      </w:tr>
      <w:tr w:rsidR="00694CAA" w:rsidRPr="00C20533" w:rsidTr="001D691C">
        <w:trPr>
          <w:cantSplit/>
        </w:trPr>
        <w:tc>
          <w:tcPr>
            <w:tcW w:w="4536" w:type="dxa"/>
            <w:tcBorders>
              <w:left w:val="single" w:sz="4" w:space="0" w:color="auto"/>
              <w:bottom w:val="nil"/>
            </w:tcBorders>
            <w:vAlign w:val="bottom"/>
          </w:tcPr>
          <w:p w:rsidR="00694CAA" w:rsidRPr="00C20533" w:rsidRDefault="00694CAA" w:rsidP="00F26FDA">
            <w:pPr>
              <w:ind w:left="284"/>
              <w:rPr>
                <w:b/>
                <w:sz w:val="18"/>
                <w:szCs w:val="18"/>
                <w:lang w:val="uz-Latn-UZ"/>
              </w:rPr>
            </w:pPr>
            <w:r w:rsidRPr="00C20533">
              <w:rPr>
                <w:b/>
                <w:sz w:val="18"/>
                <w:szCs w:val="18"/>
                <w:lang w:val="uz-Latn-UZ"/>
              </w:rPr>
              <w:t>shu jumladan</w:t>
            </w:r>
            <w:r w:rsidR="007E6D18" w:rsidRPr="00C20533">
              <w:rPr>
                <w:b/>
                <w:sz w:val="18"/>
                <w:szCs w:val="18"/>
                <w:lang w:val="uz-Latn-UZ"/>
              </w:rPr>
              <w:t>,</w:t>
            </w:r>
            <w:r w:rsidRPr="00C20533">
              <w:rPr>
                <w:b/>
                <w:sz w:val="18"/>
                <w:szCs w:val="18"/>
                <w:lang w:val="uz-Latn-UZ"/>
              </w:rPr>
              <w:t xml:space="preserve"> transportda pul to‘lab</w:t>
            </w:r>
            <w:r w:rsidRPr="00C20533">
              <w:rPr>
                <w:sz w:val="18"/>
                <w:szCs w:val="18"/>
                <w:lang w:val="uz-Latn-UZ"/>
              </w:rPr>
              <w:t xml:space="preserve"> </w:t>
            </w:r>
            <w:r w:rsidRPr="00C20533">
              <w:rPr>
                <w:b/>
                <w:sz w:val="18"/>
                <w:szCs w:val="18"/>
                <w:lang w:val="uz-Latn-UZ"/>
              </w:rPr>
              <w:t>yurgan yo‘lovchilar</w:t>
            </w:r>
          </w:p>
          <w:p w:rsidR="00694CAA" w:rsidRPr="00C20533" w:rsidRDefault="00694CAA" w:rsidP="00F26FDA">
            <w:pPr>
              <w:ind w:left="284"/>
              <w:rPr>
                <w:strike/>
                <w:sz w:val="18"/>
                <w:szCs w:val="18"/>
                <w:lang w:val="uz-Latn-UZ"/>
              </w:rPr>
            </w:pPr>
            <w:r w:rsidRPr="00C20533">
              <w:rPr>
                <w:sz w:val="18"/>
                <w:szCs w:val="18"/>
                <w:lang w:val="uz-Latn-UZ"/>
              </w:rPr>
              <w:t>в том числе пассажиров с платным проездом</w:t>
            </w:r>
          </w:p>
        </w:tc>
        <w:tc>
          <w:tcPr>
            <w:tcW w:w="1134" w:type="dxa"/>
            <w:vAlign w:val="center"/>
          </w:tcPr>
          <w:p w:rsidR="00694CAA" w:rsidRPr="00C20533" w:rsidRDefault="0093347A" w:rsidP="00F26FDA">
            <w:pPr>
              <w:jc w:val="center"/>
              <w:rPr>
                <w:sz w:val="18"/>
                <w:szCs w:val="18"/>
                <w:lang w:val="uz-Cyrl-UZ"/>
              </w:rPr>
            </w:pPr>
            <w:r w:rsidRPr="00C20533">
              <w:rPr>
                <w:sz w:val="18"/>
                <w:szCs w:val="18"/>
                <w:lang w:val="uz-Cyrl-UZ"/>
              </w:rPr>
              <w:t>202</w:t>
            </w:r>
          </w:p>
        </w:tc>
        <w:tc>
          <w:tcPr>
            <w:tcW w:w="1701" w:type="dxa"/>
            <w:vAlign w:val="center"/>
          </w:tcPr>
          <w:p w:rsidR="00694CAA" w:rsidRPr="00C20533" w:rsidRDefault="00694CAA" w:rsidP="00F26FDA">
            <w:pPr>
              <w:jc w:val="center"/>
              <w:rPr>
                <w:sz w:val="18"/>
                <w:szCs w:val="18"/>
                <w:lang w:val="uz-Latn-UZ"/>
              </w:rPr>
            </w:pPr>
            <w:r w:rsidRPr="00C20533">
              <w:rPr>
                <w:b/>
                <w:sz w:val="18"/>
                <w:szCs w:val="18"/>
                <w:lang w:val="uz-Latn-UZ"/>
              </w:rPr>
              <w:t>ming kishi</w:t>
            </w:r>
          </w:p>
          <w:p w:rsidR="00694CAA" w:rsidRPr="00C20533" w:rsidRDefault="00694CAA" w:rsidP="00F26FDA">
            <w:pPr>
              <w:jc w:val="center"/>
              <w:rPr>
                <w:sz w:val="18"/>
                <w:szCs w:val="18"/>
                <w:lang w:val="uz-Latn-UZ"/>
              </w:rPr>
            </w:pPr>
            <w:r w:rsidRPr="00C20533">
              <w:rPr>
                <w:sz w:val="18"/>
                <w:szCs w:val="18"/>
                <w:lang w:val="uz-Latn-UZ"/>
              </w:rPr>
              <w:t>тысяч человек</w:t>
            </w:r>
          </w:p>
        </w:tc>
        <w:tc>
          <w:tcPr>
            <w:tcW w:w="1559" w:type="dxa"/>
            <w:tcBorders>
              <w:bottom w:val="single" w:sz="4" w:space="0" w:color="auto"/>
            </w:tcBorders>
          </w:tcPr>
          <w:p w:rsidR="00694CAA" w:rsidRPr="00C20533" w:rsidRDefault="00694CAA" w:rsidP="00F26FDA">
            <w:pPr>
              <w:jc w:val="center"/>
              <w:rPr>
                <w:sz w:val="18"/>
                <w:szCs w:val="18"/>
                <w:lang w:val="uz-Latn-UZ"/>
              </w:rPr>
            </w:pPr>
          </w:p>
        </w:tc>
        <w:tc>
          <w:tcPr>
            <w:tcW w:w="1843" w:type="dxa"/>
            <w:tcBorders>
              <w:top w:val="nil"/>
              <w:bottom w:val="single" w:sz="4" w:space="0" w:color="auto"/>
              <w:right w:val="single" w:sz="4" w:space="0" w:color="auto"/>
            </w:tcBorders>
            <w:vAlign w:val="center"/>
          </w:tcPr>
          <w:p w:rsidR="00694CAA" w:rsidRPr="00C20533" w:rsidRDefault="00694CAA" w:rsidP="00F26FDA">
            <w:pPr>
              <w:jc w:val="center"/>
              <w:rPr>
                <w:sz w:val="18"/>
                <w:szCs w:val="18"/>
                <w:lang w:val="uz-Latn-UZ"/>
              </w:rPr>
            </w:pPr>
          </w:p>
        </w:tc>
      </w:tr>
      <w:tr w:rsidR="00694CAA" w:rsidRPr="00C20533" w:rsidTr="001D691C">
        <w:trPr>
          <w:cantSplit/>
        </w:trPr>
        <w:tc>
          <w:tcPr>
            <w:tcW w:w="4536" w:type="dxa"/>
            <w:tcBorders>
              <w:left w:val="single" w:sz="4" w:space="0" w:color="auto"/>
              <w:bottom w:val="nil"/>
            </w:tcBorders>
            <w:vAlign w:val="bottom"/>
          </w:tcPr>
          <w:p w:rsidR="00694CAA" w:rsidRPr="00C20533" w:rsidRDefault="006C5DB1" w:rsidP="00F26FDA">
            <w:pPr>
              <w:ind w:left="284"/>
              <w:rPr>
                <w:b/>
                <w:sz w:val="18"/>
                <w:szCs w:val="18"/>
                <w:lang w:val="uz-Latn-UZ"/>
              </w:rPr>
            </w:pPr>
            <w:r w:rsidRPr="00C20533">
              <w:rPr>
                <w:b/>
                <w:sz w:val="18"/>
                <w:szCs w:val="18"/>
                <w:lang w:val="uz-Cyrl-UZ"/>
              </w:rPr>
              <w:t>2</w:t>
            </w:r>
            <w:r w:rsidR="007E6D18" w:rsidRPr="00C20533">
              <w:rPr>
                <w:b/>
                <w:sz w:val="18"/>
                <w:szCs w:val="18"/>
                <w:lang w:val="uz-Latn-UZ"/>
              </w:rPr>
              <w:t>01-</w:t>
            </w:r>
            <w:r w:rsidR="00694CAA" w:rsidRPr="00C20533">
              <w:rPr>
                <w:b/>
                <w:sz w:val="18"/>
                <w:szCs w:val="18"/>
                <w:lang w:val="uz-Latn-UZ"/>
              </w:rPr>
              <w:t xml:space="preserve">satrdan bepul tashilgan pensionerlar </w:t>
            </w:r>
          </w:p>
          <w:p w:rsidR="00694CAA" w:rsidRPr="00C20533" w:rsidRDefault="00694CAA" w:rsidP="007E6D18">
            <w:pPr>
              <w:ind w:left="284"/>
              <w:rPr>
                <w:b/>
                <w:sz w:val="18"/>
                <w:szCs w:val="18"/>
                <w:lang w:val="uz-Latn-UZ"/>
              </w:rPr>
            </w:pPr>
            <w:r w:rsidRPr="00C20533">
              <w:rPr>
                <w:sz w:val="18"/>
                <w:szCs w:val="18"/>
                <w:lang w:val="uz-Latn-UZ"/>
              </w:rPr>
              <w:t xml:space="preserve">из строки </w:t>
            </w:r>
            <w:r w:rsidR="006C5DB1" w:rsidRPr="00C20533">
              <w:rPr>
                <w:sz w:val="18"/>
                <w:szCs w:val="18"/>
                <w:lang w:val="uz-Cyrl-UZ"/>
              </w:rPr>
              <w:t>2</w:t>
            </w:r>
            <w:r w:rsidRPr="00C20533">
              <w:rPr>
                <w:sz w:val="18"/>
                <w:szCs w:val="18"/>
                <w:lang w:val="uz-Latn-UZ"/>
              </w:rPr>
              <w:t xml:space="preserve">01 пенсионеры, перевезенные на бесплатной основе </w:t>
            </w:r>
          </w:p>
        </w:tc>
        <w:tc>
          <w:tcPr>
            <w:tcW w:w="1134" w:type="dxa"/>
            <w:vAlign w:val="center"/>
          </w:tcPr>
          <w:p w:rsidR="00694CAA" w:rsidRPr="00C20533" w:rsidRDefault="0093347A" w:rsidP="00F26FDA">
            <w:pPr>
              <w:jc w:val="center"/>
              <w:rPr>
                <w:sz w:val="18"/>
                <w:szCs w:val="18"/>
                <w:lang w:val="uz-Cyrl-UZ"/>
              </w:rPr>
            </w:pPr>
            <w:r w:rsidRPr="00C20533">
              <w:rPr>
                <w:sz w:val="18"/>
                <w:szCs w:val="18"/>
                <w:lang w:val="uz-Cyrl-UZ"/>
              </w:rPr>
              <w:t>203</w:t>
            </w:r>
          </w:p>
        </w:tc>
        <w:tc>
          <w:tcPr>
            <w:tcW w:w="1701" w:type="dxa"/>
            <w:vAlign w:val="center"/>
          </w:tcPr>
          <w:p w:rsidR="00694CAA" w:rsidRPr="00C20533" w:rsidRDefault="00694CAA" w:rsidP="00F26FDA">
            <w:pPr>
              <w:jc w:val="center"/>
              <w:rPr>
                <w:sz w:val="18"/>
                <w:szCs w:val="18"/>
                <w:lang w:val="uz-Latn-UZ"/>
              </w:rPr>
            </w:pPr>
            <w:r w:rsidRPr="00C20533">
              <w:rPr>
                <w:b/>
                <w:sz w:val="18"/>
                <w:szCs w:val="18"/>
                <w:lang w:val="uz-Latn-UZ"/>
              </w:rPr>
              <w:t>ming kishi</w:t>
            </w:r>
          </w:p>
          <w:p w:rsidR="00694CAA" w:rsidRPr="00C20533" w:rsidRDefault="00694CAA" w:rsidP="00F26FDA">
            <w:pPr>
              <w:jc w:val="center"/>
              <w:rPr>
                <w:sz w:val="18"/>
                <w:szCs w:val="18"/>
                <w:lang w:val="uz-Latn-UZ"/>
              </w:rPr>
            </w:pPr>
            <w:r w:rsidRPr="00C20533">
              <w:rPr>
                <w:sz w:val="18"/>
                <w:szCs w:val="18"/>
                <w:lang w:val="uz-Latn-UZ"/>
              </w:rPr>
              <w:t>тысяч человек</w:t>
            </w:r>
          </w:p>
        </w:tc>
        <w:tc>
          <w:tcPr>
            <w:tcW w:w="1559" w:type="dxa"/>
          </w:tcPr>
          <w:p w:rsidR="00694CAA" w:rsidRPr="00C20533" w:rsidRDefault="00694CAA" w:rsidP="00F26FDA">
            <w:pPr>
              <w:jc w:val="center"/>
              <w:rPr>
                <w:sz w:val="18"/>
                <w:szCs w:val="18"/>
                <w:lang w:val="uz-Latn-UZ"/>
              </w:rPr>
            </w:pPr>
          </w:p>
        </w:tc>
        <w:tc>
          <w:tcPr>
            <w:tcW w:w="1843" w:type="dxa"/>
            <w:tcBorders>
              <w:top w:val="nil"/>
              <w:bottom w:val="nil"/>
              <w:right w:val="single" w:sz="4" w:space="0" w:color="auto"/>
            </w:tcBorders>
            <w:vAlign w:val="center"/>
          </w:tcPr>
          <w:p w:rsidR="00694CAA" w:rsidRPr="00C20533" w:rsidRDefault="00694CAA" w:rsidP="00F26FDA">
            <w:pPr>
              <w:jc w:val="center"/>
              <w:rPr>
                <w:sz w:val="18"/>
                <w:szCs w:val="18"/>
                <w:lang w:val="uz-Latn-UZ"/>
              </w:rPr>
            </w:pPr>
          </w:p>
        </w:tc>
      </w:tr>
      <w:tr w:rsidR="00694CAA" w:rsidRPr="00D5343C" w:rsidTr="001D691C">
        <w:trPr>
          <w:cantSplit/>
        </w:trPr>
        <w:tc>
          <w:tcPr>
            <w:tcW w:w="4536" w:type="dxa"/>
            <w:tcBorders>
              <w:left w:val="single" w:sz="4" w:space="0" w:color="auto"/>
            </w:tcBorders>
            <w:vAlign w:val="center"/>
          </w:tcPr>
          <w:p w:rsidR="00694CAA" w:rsidRPr="00C20533" w:rsidRDefault="00694CAA" w:rsidP="00F26FDA">
            <w:pPr>
              <w:rPr>
                <w:b/>
                <w:sz w:val="18"/>
                <w:szCs w:val="18"/>
                <w:lang w:val="uz-Latn-UZ"/>
              </w:rPr>
            </w:pPr>
            <w:r w:rsidRPr="00C20533">
              <w:rPr>
                <w:b/>
                <w:sz w:val="18"/>
                <w:szCs w:val="18"/>
                <w:lang w:val="uz-Latn-UZ"/>
              </w:rPr>
              <w:t>Yo‘lovchi aylanmasi</w:t>
            </w:r>
          </w:p>
          <w:p w:rsidR="00694CAA" w:rsidRPr="00C20533" w:rsidRDefault="00694CAA" w:rsidP="00F26FDA">
            <w:pPr>
              <w:rPr>
                <w:sz w:val="18"/>
                <w:szCs w:val="18"/>
                <w:lang w:val="uz-Latn-UZ"/>
              </w:rPr>
            </w:pPr>
            <w:r w:rsidRPr="00C20533">
              <w:rPr>
                <w:sz w:val="18"/>
                <w:szCs w:val="18"/>
                <w:lang w:val="uz-Latn-UZ"/>
              </w:rPr>
              <w:t>Пассажирооборот</w:t>
            </w:r>
          </w:p>
        </w:tc>
        <w:tc>
          <w:tcPr>
            <w:tcW w:w="1134" w:type="dxa"/>
            <w:vAlign w:val="center"/>
          </w:tcPr>
          <w:p w:rsidR="00694CAA" w:rsidRPr="00C20533" w:rsidRDefault="0093347A" w:rsidP="00F26FDA">
            <w:pPr>
              <w:jc w:val="center"/>
              <w:rPr>
                <w:sz w:val="18"/>
                <w:szCs w:val="18"/>
                <w:lang w:val="uz-Cyrl-UZ"/>
              </w:rPr>
            </w:pPr>
            <w:r w:rsidRPr="00C20533">
              <w:rPr>
                <w:sz w:val="18"/>
                <w:szCs w:val="18"/>
                <w:lang w:val="uz-Cyrl-UZ"/>
              </w:rPr>
              <w:t>204</w:t>
            </w:r>
          </w:p>
        </w:tc>
        <w:tc>
          <w:tcPr>
            <w:tcW w:w="1701" w:type="dxa"/>
            <w:vAlign w:val="center"/>
          </w:tcPr>
          <w:p w:rsidR="00694CAA" w:rsidRPr="00C20533" w:rsidRDefault="00694CAA" w:rsidP="00F26FDA">
            <w:pPr>
              <w:jc w:val="center"/>
              <w:rPr>
                <w:b/>
                <w:sz w:val="18"/>
                <w:szCs w:val="18"/>
                <w:lang w:val="uz-Latn-UZ"/>
              </w:rPr>
            </w:pPr>
            <w:r w:rsidRPr="00C20533">
              <w:rPr>
                <w:b/>
                <w:sz w:val="18"/>
                <w:szCs w:val="18"/>
                <w:lang w:val="uz-Latn-UZ"/>
              </w:rPr>
              <w:t>ming</w:t>
            </w:r>
          </w:p>
          <w:p w:rsidR="00694CAA" w:rsidRPr="00C20533" w:rsidRDefault="00694CAA" w:rsidP="00F26FDA">
            <w:pPr>
              <w:jc w:val="center"/>
              <w:rPr>
                <w:b/>
                <w:sz w:val="18"/>
                <w:szCs w:val="18"/>
                <w:lang w:val="uz-Latn-UZ"/>
              </w:rPr>
            </w:pPr>
            <w:r w:rsidRPr="00C20533">
              <w:rPr>
                <w:b/>
                <w:sz w:val="18"/>
                <w:szCs w:val="18"/>
                <w:lang w:val="uz-Latn-UZ"/>
              </w:rPr>
              <w:t>yo‘lovchi-km</w:t>
            </w:r>
          </w:p>
          <w:p w:rsidR="00694CAA" w:rsidRPr="00C20533" w:rsidRDefault="00694CAA" w:rsidP="00F26FDA">
            <w:pPr>
              <w:jc w:val="center"/>
              <w:rPr>
                <w:sz w:val="18"/>
                <w:szCs w:val="18"/>
                <w:lang w:val="uz-Latn-UZ"/>
              </w:rPr>
            </w:pPr>
            <w:r w:rsidRPr="00C20533">
              <w:rPr>
                <w:sz w:val="18"/>
                <w:szCs w:val="18"/>
                <w:lang w:val="uz-Latn-UZ"/>
              </w:rPr>
              <w:t>тысяч пасс-км</w:t>
            </w:r>
          </w:p>
        </w:tc>
        <w:tc>
          <w:tcPr>
            <w:tcW w:w="1559" w:type="dxa"/>
          </w:tcPr>
          <w:p w:rsidR="00694CAA" w:rsidRPr="00C20533" w:rsidRDefault="00694CAA" w:rsidP="00F26FDA">
            <w:pPr>
              <w:jc w:val="center"/>
              <w:rPr>
                <w:sz w:val="18"/>
                <w:szCs w:val="18"/>
                <w:lang w:val="uz-Latn-UZ"/>
              </w:rPr>
            </w:pPr>
          </w:p>
        </w:tc>
        <w:tc>
          <w:tcPr>
            <w:tcW w:w="1843" w:type="dxa"/>
            <w:tcBorders>
              <w:right w:val="single" w:sz="4" w:space="0" w:color="auto"/>
            </w:tcBorders>
            <w:vAlign w:val="center"/>
          </w:tcPr>
          <w:p w:rsidR="00694CAA" w:rsidRPr="00C20533" w:rsidRDefault="00694CAA" w:rsidP="00F26FDA">
            <w:pPr>
              <w:jc w:val="center"/>
              <w:rPr>
                <w:sz w:val="18"/>
                <w:szCs w:val="18"/>
                <w:lang w:val="uz-Latn-UZ"/>
              </w:rPr>
            </w:pPr>
          </w:p>
        </w:tc>
      </w:tr>
    </w:tbl>
    <w:p w:rsidR="006669B8" w:rsidRPr="00C20533" w:rsidRDefault="006669B8"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6669B8">
      <w:pPr>
        <w:jc w:val="center"/>
        <w:rPr>
          <w:lang w:val="uz-Latn-UZ"/>
        </w:rPr>
      </w:pPr>
    </w:p>
    <w:p w:rsidR="007E28A0" w:rsidRPr="00C20533" w:rsidRDefault="007E28A0" w:rsidP="007E28A0">
      <w:pPr>
        <w:pStyle w:val="10"/>
        <w:jc w:val="center"/>
        <w:rPr>
          <w:b/>
          <w:sz w:val="24"/>
          <w:szCs w:val="24"/>
          <w:lang w:val="uz-Cyrl-UZ"/>
        </w:rPr>
      </w:pPr>
      <w:r w:rsidRPr="00C20533">
        <w:rPr>
          <w:b/>
          <w:sz w:val="24"/>
          <w:szCs w:val="24"/>
          <w:lang w:val="uz-Latn-UZ"/>
        </w:rPr>
        <w:lastRenderedPageBreak/>
        <w:t>3</w:t>
      </w:r>
      <w:r w:rsidRPr="00C20533">
        <w:rPr>
          <w:b/>
          <w:sz w:val="24"/>
          <w:szCs w:val="24"/>
          <w:lang w:val="uz-Cyrl-UZ"/>
        </w:rPr>
        <w:t>-BOB</w:t>
      </w:r>
      <w:r w:rsidRPr="00C20533">
        <w:rPr>
          <w:sz w:val="24"/>
          <w:szCs w:val="24"/>
          <w:lang w:val="uz-Cyrl-UZ"/>
        </w:rPr>
        <w:t xml:space="preserve">. </w:t>
      </w:r>
      <w:r w:rsidRPr="00C20533">
        <w:rPr>
          <w:b/>
          <w:sz w:val="24"/>
          <w:szCs w:val="24"/>
          <w:lang w:val="uz-Cyrl-UZ"/>
        </w:rPr>
        <w:t xml:space="preserve">HUDUDIY АLOHIDА BO‘LINMАLАRGА EGА BO‘LGАN YURIDIK SHАXSLАR TOMONIDАN YUK VA YO‘LOVCHI TASHISH FAOLIYATINING ASOSIY KO‘RSATKICHLARI </w:t>
      </w:r>
    </w:p>
    <w:p w:rsidR="007E28A0" w:rsidRPr="00C20533" w:rsidRDefault="007E28A0" w:rsidP="007E28A0">
      <w:pPr>
        <w:pStyle w:val="10"/>
        <w:jc w:val="center"/>
        <w:rPr>
          <w:sz w:val="24"/>
          <w:szCs w:val="24"/>
        </w:rPr>
      </w:pPr>
      <w:r w:rsidRPr="00C20533">
        <w:rPr>
          <w:sz w:val="24"/>
          <w:szCs w:val="24"/>
          <w:lang w:val="uz-Cyrl-UZ"/>
        </w:rPr>
        <w:t xml:space="preserve">ГЛАВА </w:t>
      </w:r>
      <w:r w:rsidRPr="00C20533">
        <w:rPr>
          <w:sz w:val="24"/>
          <w:szCs w:val="24"/>
        </w:rPr>
        <w:t>3</w:t>
      </w:r>
      <w:r w:rsidRPr="00C20533">
        <w:rPr>
          <w:b/>
          <w:sz w:val="24"/>
          <w:szCs w:val="24"/>
          <w:lang w:val="uz-Cyrl-UZ"/>
        </w:rPr>
        <w:t>.</w:t>
      </w:r>
      <w:r w:rsidRPr="00C20533">
        <w:rPr>
          <w:sz w:val="24"/>
          <w:szCs w:val="24"/>
          <w:lang w:val="uz-Cyrl-UZ"/>
        </w:rPr>
        <w:t xml:space="preserve"> </w:t>
      </w:r>
      <w:r w:rsidRPr="00C20533">
        <w:rPr>
          <w:sz w:val="24"/>
          <w:szCs w:val="24"/>
        </w:rPr>
        <w:t xml:space="preserve">ОСНОВНЫЕ ПОКАЗАТЕЛИ ГРУЗОВОЙ И ПАССАЖИРСКОЙ ДЕЯТЕЛЬНОСТИ </w:t>
      </w:r>
      <w:r w:rsidRPr="00C20533">
        <w:rPr>
          <w:sz w:val="24"/>
          <w:szCs w:val="24"/>
          <w:lang w:val="uz-Cyrl-UZ"/>
        </w:rPr>
        <w:t xml:space="preserve">ЮРИДИЧЕСКИМИ ЛИЦАМИ, ИМЕЮЩИМИ РЕГИОНАЛЬНЫЕ ПОДРАЗДЕЛЕНИЯ </w:t>
      </w:r>
    </w:p>
    <w:p w:rsidR="007E28A0" w:rsidRPr="00C20533" w:rsidRDefault="007E28A0" w:rsidP="007E28A0">
      <w:pPr>
        <w:pStyle w:val="10"/>
        <w:jc w:val="center"/>
      </w:pPr>
    </w:p>
    <w:tbl>
      <w:tblPr>
        <w:tblW w:w="11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1224"/>
        <w:gridCol w:w="1694"/>
        <w:gridCol w:w="1910"/>
        <w:gridCol w:w="1586"/>
        <w:gridCol w:w="1773"/>
      </w:tblGrid>
      <w:tr w:rsidR="007E28A0" w:rsidRPr="00C20533" w:rsidTr="008572CC">
        <w:trPr>
          <w:trHeight w:val="1484"/>
          <w:jc w:val="center"/>
        </w:trPr>
        <w:tc>
          <w:tcPr>
            <w:tcW w:w="2978" w:type="dxa"/>
            <w:vAlign w:val="center"/>
          </w:tcPr>
          <w:p w:rsidR="00983438" w:rsidRPr="00C20533" w:rsidRDefault="00983438" w:rsidP="00983438">
            <w:pPr>
              <w:jc w:val="center"/>
              <w:rPr>
                <w:b/>
                <w:sz w:val="18"/>
                <w:szCs w:val="18"/>
                <w:lang w:val="uz-Cyrl-UZ"/>
              </w:rPr>
            </w:pPr>
            <w:r w:rsidRPr="00C20533">
              <w:rPr>
                <w:b/>
                <w:sz w:val="18"/>
                <w:szCs w:val="18"/>
                <w:lang w:val="uz-Cyrl-UZ"/>
              </w:rPr>
              <w:t>Hududlar</w:t>
            </w:r>
          </w:p>
          <w:p w:rsidR="007E28A0" w:rsidRPr="00C20533" w:rsidRDefault="007E28A0" w:rsidP="00731411">
            <w:pPr>
              <w:pStyle w:val="110"/>
              <w:widowControl/>
              <w:ind w:left="-41" w:right="-108"/>
              <w:jc w:val="center"/>
              <w:rPr>
                <w:sz w:val="18"/>
                <w:szCs w:val="18"/>
                <w:lang w:val="uz-Cyrl-UZ"/>
              </w:rPr>
            </w:pPr>
            <w:r w:rsidRPr="00C20533">
              <w:rPr>
                <w:sz w:val="18"/>
                <w:szCs w:val="18"/>
                <w:lang w:val="uz-Cyrl-UZ"/>
              </w:rPr>
              <w:t>Регионы</w:t>
            </w:r>
          </w:p>
        </w:tc>
        <w:tc>
          <w:tcPr>
            <w:tcW w:w="1224" w:type="dxa"/>
            <w:vAlign w:val="center"/>
          </w:tcPr>
          <w:p w:rsidR="00983438" w:rsidRPr="00C20533" w:rsidRDefault="00983438" w:rsidP="00731411">
            <w:pPr>
              <w:pStyle w:val="110"/>
              <w:widowControl/>
              <w:jc w:val="center"/>
              <w:rPr>
                <w:sz w:val="18"/>
                <w:szCs w:val="18"/>
                <w:lang w:val="uz-Cyrl-UZ"/>
              </w:rPr>
            </w:pPr>
            <w:r w:rsidRPr="00C20533">
              <w:rPr>
                <w:b/>
                <w:sz w:val="18"/>
                <w:szCs w:val="18"/>
                <w:lang w:val="uz-Cyrl-UZ"/>
              </w:rPr>
              <w:t>Satr kodi</w:t>
            </w:r>
          </w:p>
          <w:p w:rsidR="007E28A0" w:rsidRPr="00C20533" w:rsidRDefault="007E28A0" w:rsidP="00731411">
            <w:pPr>
              <w:pStyle w:val="110"/>
              <w:widowControl/>
              <w:jc w:val="center"/>
              <w:rPr>
                <w:sz w:val="18"/>
                <w:szCs w:val="18"/>
                <w:lang w:val="uz-Cyrl-UZ"/>
              </w:rPr>
            </w:pPr>
            <w:r w:rsidRPr="00C20533">
              <w:rPr>
                <w:sz w:val="18"/>
                <w:szCs w:val="18"/>
                <w:lang w:val="uz-Cyrl-UZ"/>
              </w:rPr>
              <w:t>Код строки</w:t>
            </w:r>
          </w:p>
        </w:tc>
        <w:tc>
          <w:tcPr>
            <w:tcW w:w="1694" w:type="dxa"/>
            <w:vAlign w:val="center"/>
          </w:tcPr>
          <w:p w:rsidR="001D691C" w:rsidRPr="00C20533" w:rsidRDefault="001D691C" w:rsidP="00731411">
            <w:pPr>
              <w:pStyle w:val="10"/>
              <w:jc w:val="center"/>
              <w:rPr>
                <w:b/>
                <w:sz w:val="18"/>
                <w:szCs w:val="18"/>
                <w:lang w:val="uz-Latn-UZ"/>
              </w:rPr>
            </w:pPr>
            <w:r w:rsidRPr="00C20533">
              <w:rPr>
                <w:b/>
                <w:sz w:val="18"/>
                <w:szCs w:val="18"/>
                <w:lang w:val="uz-Cyrl-UZ"/>
              </w:rPr>
              <w:t>101</w:t>
            </w:r>
            <w:r w:rsidRPr="00C20533">
              <w:rPr>
                <w:b/>
                <w:sz w:val="18"/>
                <w:szCs w:val="18"/>
                <w:lang w:val="uz-Latn-UZ"/>
              </w:rPr>
              <w:t>-satrdan:</w:t>
            </w:r>
          </w:p>
          <w:p w:rsidR="007E28A0" w:rsidRPr="00C20533" w:rsidRDefault="001D691C" w:rsidP="00731411">
            <w:pPr>
              <w:pStyle w:val="10"/>
              <w:jc w:val="center"/>
              <w:rPr>
                <w:b/>
                <w:sz w:val="18"/>
                <w:szCs w:val="18"/>
                <w:lang w:val="uz-Latn-UZ"/>
              </w:rPr>
            </w:pPr>
            <w:r w:rsidRPr="00C20533">
              <w:rPr>
                <w:b/>
                <w:sz w:val="18"/>
                <w:szCs w:val="18"/>
                <w:lang w:val="uz-Latn-UZ"/>
              </w:rPr>
              <w:t xml:space="preserve"> t</w:t>
            </w:r>
            <w:r w:rsidR="007E28A0" w:rsidRPr="00C20533">
              <w:rPr>
                <w:b/>
                <w:sz w:val="18"/>
                <w:szCs w:val="18"/>
                <w:lang w:val="uz-Latn-UZ"/>
              </w:rPr>
              <w:t>ashilgan yuk, tonna</w:t>
            </w:r>
          </w:p>
          <w:p w:rsidR="001D691C" w:rsidRPr="00C20533" w:rsidRDefault="001D691C" w:rsidP="00731411">
            <w:pPr>
              <w:pStyle w:val="10"/>
              <w:ind w:left="47"/>
              <w:jc w:val="center"/>
              <w:rPr>
                <w:sz w:val="18"/>
                <w:szCs w:val="18"/>
                <w:lang w:val="uz-Cyrl-UZ"/>
              </w:rPr>
            </w:pPr>
            <w:r w:rsidRPr="00C20533">
              <w:rPr>
                <w:sz w:val="18"/>
                <w:szCs w:val="18"/>
                <w:lang w:val="uz-Cyrl-UZ"/>
              </w:rPr>
              <w:t>Из строки 101:</w:t>
            </w:r>
          </w:p>
          <w:p w:rsidR="007E28A0" w:rsidRPr="00C20533" w:rsidRDefault="001D691C" w:rsidP="00731411">
            <w:pPr>
              <w:pStyle w:val="10"/>
              <w:ind w:left="47"/>
              <w:jc w:val="center"/>
              <w:rPr>
                <w:b/>
                <w:sz w:val="18"/>
                <w:szCs w:val="18"/>
                <w:lang w:val="uz-Cyrl-UZ"/>
              </w:rPr>
            </w:pPr>
            <w:r w:rsidRPr="00C20533">
              <w:rPr>
                <w:sz w:val="18"/>
                <w:szCs w:val="18"/>
                <w:lang w:val="uz-Cyrl-UZ"/>
              </w:rPr>
              <w:t xml:space="preserve"> п</w:t>
            </w:r>
            <w:r w:rsidR="007E28A0" w:rsidRPr="00C20533">
              <w:rPr>
                <w:sz w:val="18"/>
                <w:szCs w:val="18"/>
                <w:lang w:val="uz-Latn-UZ"/>
              </w:rPr>
              <w:t>еревезено грузов, тонн</w:t>
            </w:r>
          </w:p>
        </w:tc>
        <w:tc>
          <w:tcPr>
            <w:tcW w:w="1910" w:type="dxa"/>
            <w:vAlign w:val="center"/>
          </w:tcPr>
          <w:p w:rsidR="001D691C" w:rsidRPr="00C20533" w:rsidRDefault="001D691C" w:rsidP="001D691C">
            <w:pPr>
              <w:pStyle w:val="10"/>
              <w:jc w:val="center"/>
              <w:rPr>
                <w:b/>
                <w:sz w:val="18"/>
                <w:szCs w:val="18"/>
                <w:lang w:val="uz-Latn-UZ"/>
              </w:rPr>
            </w:pPr>
            <w:r w:rsidRPr="00C20533">
              <w:rPr>
                <w:b/>
                <w:sz w:val="18"/>
                <w:szCs w:val="18"/>
                <w:lang w:val="uz-Cyrl-UZ"/>
              </w:rPr>
              <w:t>102</w:t>
            </w:r>
            <w:r w:rsidRPr="00C20533">
              <w:rPr>
                <w:b/>
                <w:sz w:val="18"/>
                <w:szCs w:val="18"/>
                <w:lang w:val="uz-Latn-UZ"/>
              </w:rPr>
              <w:t>-satrdan:</w:t>
            </w:r>
          </w:p>
          <w:p w:rsidR="001D691C" w:rsidRPr="00C20533" w:rsidRDefault="001D691C" w:rsidP="001D691C">
            <w:pPr>
              <w:pStyle w:val="10"/>
              <w:jc w:val="center"/>
              <w:rPr>
                <w:b/>
                <w:sz w:val="18"/>
                <w:szCs w:val="18"/>
                <w:lang w:val="uz-Cyrl-UZ"/>
              </w:rPr>
            </w:pPr>
            <w:r w:rsidRPr="00C20533">
              <w:rPr>
                <w:b/>
                <w:sz w:val="18"/>
                <w:szCs w:val="18"/>
                <w:lang w:val="uz-Latn-UZ"/>
              </w:rPr>
              <w:t xml:space="preserve"> y</w:t>
            </w:r>
            <w:r w:rsidR="007E28A0" w:rsidRPr="00C20533">
              <w:rPr>
                <w:b/>
                <w:sz w:val="18"/>
                <w:szCs w:val="18"/>
                <w:lang w:val="uz-Latn-UZ"/>
              </w:rPr>
              <w:t>uk aylanmasi</w:t>
            </w:r>
            <w:r w:rsidRPr="00C20533">
              <w:rPr>
                <w:b/>
                <w:sz w:val="18"/>
                <w:szCs w:val="18"/>
                <w:lang w:val="uz-Cyrl-UZ"/>
              </w:rPr>
              <w:t xml:space="preserve"> </w:t>
            </w:r>
          </w:p>
          <w:p w:rsidR="007E28A0" w:rsidRPr="00C20533" w:rsidRDefault="001D691C" w:rsidP="001D691C">
            <w:pPr>
              <w:pStyle w:val="10"/>
              <w:jc w:val="center"/>
              <w:rPr>
                <w:b/>
                <w:sz w:val="18"/>
                <w:szCs w:val="18"/>
                <w:lang w:val="uz-Latn-UZ"/>
              </w:rPr>
            </w:pPr>
            <w:r w:rsidRPr="00C20533">
              <w:rPr>
                <w:b/>
                <w:sz w:val="18"/>
                <w:szCs w:val="18"/>
                <w:lang w:val="uz-Latn-UZ"/>
              </w:rPr>
              <w:t>t-km</w:t>
            </w:r>
          </w:p>
          <w:p w:rsidR="00242015" w:rsidRPr="00C20533" w:rsidRDefault="00242015" w:rsidP="001D691C">
            <w:pPr>
              <w:pStyle w:val="10"/>
              <w:jc w:val="center"/>
              <w:rPr>
                <w:b/>
                <w:sz w:val="18"/>
                <w:szCs w:val="18"/>
                <w:lang w:val="uz-Latn-UZ"/>
              </w:rPr>
            </w:pPr>
            <w:r w:rsidRPr="00C20533">
              <w:rPr>
                <w:sz w:val="18"/>
                <w:szCs w:val="18"/>
                <w:lang w:val="uz-Cyrl-UZ"/>
              </w:rPr>
              <w:t>Из строки 102:</w:t>
            </w:r>
          </w:p>
          <w:p w:rsidR="007E28A0" w:rsidRPr="00C20533" w:rsidRDefault="001D691C" w:rsidP="00731411">
            <w:pPr>
              <w:jc w:val="center"/>
              <w:rPr>
                <w:sz w:val="18"/>
                <w:szCs w:val="18"/>
                <w:lang w:val="uz-Latn-UZ"/>
              </w:rPr>
            </w:pPr>
            <w:r w:rsidRPr="00C20533">
              <w:rPr>
                <w:sz w:val="18"/>
                <w:szCs w:val="18"/>
                <w:lang w:val="uz-Cyrl-UZ"/>
              </w:rPr>
              <w:t xml:space="preserve"> г</w:t>
            </w:r>
            <w:r w:rsidR="007E28A0" w:rsidRPr="00C20533">
              <w:rPr>
                <w:sz w:val="18"/>
                <w:szCs w:val="18"/>
                <w:lang w:val="uz-Latn-UZ"/>
              </w:rPr>
              <w:t>рузооборот</w:t>
            </w:r>
          </w:p>
          <w:p w:rsidR="007E28A0" w:rsidRPr="00C20533" w:rsidRDefault="007E28A0" w:rsidP="00731411">
            <w:pPr>
              <w:jc w:val="center"/>
              <w:rPr>
                <w:sz w:val="18"/>
                <w:szCs w:val="18"/>
                <w:lang w:val="uz-Cyrl-UZ"/>
              </w:rPr>
            </w:pPr>
            <w:r w:rsidRPr="00C20533">
              <w:rPr>
                <w:sz w:val="18"/>
                <w:szCs w:val="18"/>
                <w:lang w:val="uz-Latn-UZ"/>
              </w:rPr>
              <w:t>т-км</w:t>
            </w:r>
          </w:p>
        </w:tc>
        <w:tc>
          <w:tcPr>
            <w:tcW w:w="1586" w:type="dxa"/>
          </w:tcPr>
          <w:p w:rsidR="001D691C" w:rsidRPr="00C20533" w:rsidRDefault="001D691C" w:rsidP="001D691C">
            <w:pPr>
              <w:pStyle w:val="10"/>
              <w:jc w:val="center"/>
              <w:rPr>
                <w:b/>
                <w:sz w:val="18"/>
                <w:szCs w:val="18"/>
                <w:lang w:val="uz-Latn-UZ"/>
              </w:rPr>
            </w:pPr>
            <w:r w:rsidRPr="00C20533">
              <w:rPr>
                <w:b/>
                <w:sz w:val="18"/>
                <w:szCs w:val="18"/>
                <w:lang w:val="uz-Cyrl-UZ"/>
              </w:rPr>
              <w:t>103</w:t>
            </w:r>
            <w:r w:rsidRPr="00C20533">
              <w:rPr>
                <w:b/>
                <w:sz w:val="18"/>
                <w:szCs w:val="18"/>
                <w:lang w:val="uz-Latn-UZ"/>
              </w:rPr>
              <w:t>-satrdan:</w:t>
            </w:r>
          </w:p>
          <w:p w:rsidR="007E28A0" w:rsidRPr="00C20533" w:rsidRDefault="007E28A0" w:rsidP="001D691C">
            <w:pPr>
              <w:pStyle w:val="10"/>
              <w:jc w:val="center"/>
              <w:rPr>
                <w:b/>
                <w:sz w:val="18"/>
                <w:szCs w:val="18"/>
                <w:lang w:val="uz-Latn-UZ"/>
              </w:rPr>
            </w:pPr>
            <w:r w:rsidRPr="00C20533">
              <w:rPr>
                <w:b/>
                <w:sz w:val="18"/>
                <w:szCs w:val="18"/>
                <w:lang w:val="uz-Latn-UZ"/>
              </w:rPr>
              <w:t>Tashilgan yo‘lovchilar</w:t>
            </w:r>
            <w:r w:rsidR="001D691C" w:rsidRPr="00C20533">
              <w:rPr>
                <w:b/>
                <w:sz w:val="18"/>
                <w:szCs w:val="18"/>
                <w:lang w:val="uz-Cyrl-UZ"/>
              </w:rPr>
              <w:t xml:space="preserve"> </w:t>
            </w:r>
            <w:r w:rsidR="001D691C" w:rsidRPr="00C20533">
              <w:rPr>
                <w:b/>
                <w:sz w:val="18"/>
                <w:szCs w:val="18"/>
                <w:lang w:val="uz-Cyrl-UZ"/>
              </w:rPr>
              <w:br/>
            </w:r>
            <w:r w:rsidR="001D691C" w:rsidRPr="00C20533">
              <w:rPr>
                <w:b/>
                <w:sz w:val="18"/>
                <w:szCs w:val="18"/>
                <w:lang w:val="uz-Latn-UZ"/>
              </w:rPr>
              <w:t>ming kishi</w:t>
            </w:r>
          </w:p>
          <w:p w:rsidR="00242015" w:rsidRPr="00C20533" w:rsidRDefault="00242015" w:rsidP="001D691C">
            <w:pPr>
              <w:pStyle w:val="10"/>
              <w:jc w:val="center"/>
              <w:rPr>
                <w:b/>
                <w:sz w:val="18"/>
                <w:szCs w:val="18"/>
                <w:lang w:val="uz-Latn-UZ"/>
              </w:rPr>
            </w:pPr>
            <w:r w:rsidRPr="00C20533">
              <w:rPr>
                <w:sz w:val="18"/>
                <w:szCs w:val="18"/>
                <w:lang w:val="uz-Cyrl-UZ"/>
              </w:rPr>
              <w:t>Из строки 103:</w:t>
            </w:r>
          </w:p>
          <w:p w:rsidR="007E28A0" w:rsidRPr="00C20533" w:rsidRDefault="001D691C" w:rsidP="00731411">
            <w:pPr>
              <w:jc w:val="center"/>
              <w:rPr>
                <w:sz w:val="18"/>
                <w:szCs w:val="18"/>
                <w:lang w:val="uz-Latn-UZ"/>
              </w:rPr>
            </w:pPr>
            <w:r w:rsidRPr="00C20533">
              <w:rPr>
                <w:sz w:val="18"/>
                <w:szCs w:val="18"/>
                <w:lang w:val="uz-Cyrl-UZ"/>
              </w:rPr>
              <w:t xml:space="preserve"> п</w:t>
            </w:r>
            <w:r w:rsidR="007E28A0" w:rsidRPr="00C20533">
              <w:rPr>
                <w:sz w:val="18"/>
                <w:szCs w:val="18"/>
                <w:lang w:val="uz-Latn-UZ"/>
              </w:rPr>
              <w:t>еревезено пассажиров</w:t>
            </w:r>
          </w:p>
          <w:p w:rsidR="007E28A0" w:rsidRPr="00C20533" w:rsidRDefault="007E28A0" w:rsidP="00731411">
            <w:pPr>
              <w:jc w:val="center"/>
              <w:rPr>
                <w:sz w:val="18"/>
                <w:szCs w:val="18"/>
                <w:lang w:val="uz-Cyrl-UZ"/>
              </w:rPr>
            </w:pPr>
            <w:r w:rsidRPr="00C20533">
              <w:rPr>
                <w:sz w:val="18"/>
                <w:szCs w:val="18"/>
                <w:lang w:val="uz-Latn-UZ"/>
              </w:rPr>
              <w:t>тысяч человек</w:t>
            </w:r>
          </w:p>
        </w:tc>
        <w:tc>
          <w:tcPr>
            <w:tcW w:w="1773" w:type="dxa"/>
          </w:tcPr>
          <w:p w:rsidR="001D691C" w:rsidRPr="00C20533" w:rsidRDefault="001D691C" w:rsidP="001D691C">
            <w:pPr>
              <w:pStyle w:val="10"/>
              <w:jc w:val="center"/>
              <w:rPr>
                <w:b/>
                <w:sz w:val="18"/>
                <w:szCs w:val="18"/>
                <w:lang w:val="uz-Latn-UZ"/>
              </w:rPr>
            </w:pPr>
            <w:r w:rsidRPr="00C20533">
              <w:rPr>
                <w:b/>
                <w:sz w:val="18"/>
                <w:szCs w:val="18"/>
                <w:lang w:val="uz-Cyrl-UZ"/>
              </w:rPr>
              <w:t>104</w:t>
            </w:r>
            <w:r w:rsidRPr="00C20533">
              <w:rPr>
                <w:b/>
                <w:sz w:val="18"/>
                <w:szCs w:val="18"/>
                <w:lang w:val="uz-Latn-UZ"/>
              </w:rPr>
              <w:t>-satrdan:</w:t>
            </w:r>
          </w:p>
          <w:p w:rsidR="001D691C" w:rsidRPr="00C20533" w:rsidRDefault="007E28A0" w:rsidP="001D691C">
            <w:pPr>
              <w:pStyle w:val="10"/>
              <w:jc w:val="center"/>
              <w:rPr>
                <w:b/>
                <w:sz w:val="18"/>
                <w:szCs w:val="18"/>
                <w:lang w:val="uz-Latn-UZ"/>
              </w:rPr>
            </w:pPr>
            <w:r w:rsidRPr="00C20533">
              <w:rPr>
                <w:b/>
                <w:sz w:val="18"/>
                <w:szCs w:val="18"/>
                <w:lang w:val="uz-Latn-UZ"/>
              </w:rPr>
              <w:t>Yo‘lovchi tashish aylanmasi</w:t>
            </w:r>
            <w:r w:rsidR="001D691C" w:rsidRPr="00C20533">
              <w:rPr>
                <w:b/>
                <w:sz w:val="18"/>
                <w:szCs w:val="18"/>
                <w:lang w:val="uz-Cyrl-UZ"/>
              </w:rPr>
              <w:t xml:space="preserve"> </w:t>
            </w:r>
            <w:r w:rsidR="001D691C" w:rsidRPr="00C20533">
              <w:rPr>
                <w:b/>
                <w:sz w:val="18"/>
                <w:szCs w:val="18"/>
                <w:lang w:val="uz-Cyrl-UZ"/>
              </w:rPr>
              <w:br/>
            </w:r>
            <w:r w:rsidR="001D691C" w:rsidRPr="00C20533">
              <w:rPr>
                <w:b/>
                <w:sz w:val="18"/>
                <w:szCs w:val="18"/>
                <w:lang w:val="uz-Latn-UZ"/>
              </w:rPr>
              <w:t>ming</w:t>
            </w:r>
          </w:p>
          <w:p w:rsidR="007E28A0" w:rsidRPr="00C20533" w:rsidRDefault="001D691C" w:rsidP="001D691C">
            <w:pPr>
              <w:pStyle w:val="10"/>
              <w:jc w:val="center"/>
              <w:rPr>
                <w:b/>
                <w:sz w:val="18"/>
                <w:szCs w:val="18"/>
                <w:lang w:val="uz-Latn-UZ"/>
              </w:rPr>
            </w:pPr>
            <w:r w:rsidRPr="00C20533">
              <w:rPr>
                <w:b/>
                <w:sz w:val="18"/>
                <w:szCs w:val="18"/>
                <w:lang w:val="uz-Latn-UZ"/>
              </w:rPr>
              <w:t>yo‘lovchi-km</w:t>
            </w:r>
          </w:p>
          <w:p w:rsidR="00242015" w:rsidRPr="00C20533" w:rsidRDefault="00242015" w:rsidP="001D691C">
            <w:pPr>
              <w:pStyle w:val="10"/>
              <w:jc w:val="center"/>
              <w:rPr>
                <w:b/>
                <w:sz w:val="18"/>
                <w:szCs w:val="18"/>
                <w:lang w:val="uz-Latn-UZ"/>
              </w:rPr>
            </w:pPr>
            <w:r w:rsidRPr="00C20533">
              <w:rPr>
                <w:sz w:val="18"/>
                <w:szCs w:val="18"/>
                <w:lang w:val="uz-Cyrl-UZ"/>
              </w:rPr>
              <w:t>Из строки 104:</w:t>
            </w:r>
          </w:p>
          <w:p w:rsidR="007E28A0" w:rsidRPr="00C20533" w:rsidRDefault="001D691C" w:rsidP="00731411">
            <w:pPr>
              <w:jc w:val="center"/>
              <w:rPr>
                <w:sz w:val="18"/>
                <w:szCs w:val="18"/>
                <w:lang w:val="uz-Latn-UZ"/>
              </w:rPr>
            </w:pPr>
            <w:r w:rsidRPr="00C20533">
              <w:rPr>
                <w:sz w:val="18"/>
                <w:szCs w:val="18"/>
                <w:lang w:val="uz-Cyrl-UZ"/>
              </w:rPr>
              <w:t xml:space="preserve"> п</w:t>
            </w:r>
            <w:r w:rsidR="007E28A0" w:rsidRPr="00C20533">
              <w:rPr>
                <w:sz w:val="18"/>
                <w:szCs w:val="18"/>
                <w:lang w:val="uz-Latn-UZ"/>
              </w:rPr>
              <w:t>ассажирооборот</w:t>
            </w:r>
          </w:p>
          <w:p w:rsidR="007E28A0" w:rsidRPr="00C20533" w:rsidRDefault="007E28A0" w:rsidP="00731411">
            <w:pPr>
              <w:jc w:val="center"/>
              <w:rPr>
                <w:sz w:val="18"/>
                <w:szCs w:val="18"/>
                <w:lang w:val="uz-Cyrl-UZ"/>
              </w:rPr>
            </w:pPr>
            <w:r w:rsidRPr="00C20533">
              <w:rPr>
                <w:sz w:val="18"/>
                <w:szCs w:val="18"/>
                <w:lang w:val="uz-Latn-UZ"/>
              </w:rPr>
              <w:t>тысяч пасс-км</w:t>
            </w:r>
          </w:p>
        </w:tc>
      </w:tr>
      <w:tr w:rsidR="007E28A0" w:rsidRPr="00C20533" w:rsidTr="001D691C">
        <w:trPr>
          <w:trHeight w:val="223"/>
          <w:jc w:val="center"/>
        </w:trPr>
        <w:tc>
          <w:tcPr>
            <w:tcW w:w="2978" w:type="dxa"/>
            <w:vAlign w:val="center"/>
          </w:tcPr>
          <w:p w:rsidR="007E28A0" w:rsidRPr="00C20533" w:rsidRDefault="007E28A0" w:rsidP="00731411">
            <w:pPr>
              <w:jc w:val="center"/>
              <w:rPr>
                <w:sz w:val="18"/>
                <w:szCs w:val="18"/>
                <w:lang w:val="uz-Cyrl-UZ"/>
              </w:rPr>
            </w:pPr>
            <w:r w:rsidRPr="00C20533">
              <w:rPr>
                <w:sz w:val="18"/>
                <w:szCs w:val="18"/>
                <w:lang w:val="uz-Cyrl-UZ"/>
              </w:rPr>
              <w:t>А</w:t>
            </w:r>
          </w:p>
        </w:tc>
        <w:tc>
          <w:tcPr>
            <w:tcW w:w="1224" w:type="dxa"/>
            <w:vAlign w:val="center"/>
          </w:tcPr>
          <w:p w:rsidR="007E28A0" w:rsidRPr="00C20533" w:rsidRDefault="007E28A0" w:rsidP="00731411">
            <w:pPr>
              <w:pStyle w:val="110"/>
              <w:widowControl/>
              <w:jc w:val="center"/>
              <w:rPr>
                <w:sz w:val="18"/>
                <w:szCs w:val="18"/>
                <w:lang w:val="uz-Cyrl-UZ"/>
              </w:rPr>
            </w:pPr>
            <w:r w:rsidRPr="00C20533">
              <w:rPr>
                <w:sz w:val="18"/>
                <w:szCs w:val="18"/>
                <w:lang w:val="uz-Cyrl-UZ"/>
              </w:rPr>
              <w:t>Б</w:t>
            </w:r>
          </w:p>
        </w:tc>
        <w:tc>
          <w:tcPr>
            <w:tcW w:w="1694" w:type="dxa"/>
            <w:vAlign w:val="center"/>
          </w:tcPr>
          <w:p w:rsidR="007E28A0" w:rsidRPr="00C20533" w:rsidRDefault="007E28A0" w:rsidP="00731411">
            <w:pPr>
              <w:jc w:val="center"/>
              <w:rPr>
                <w:sz w:val="18"/>
                <w:szCs w:val="18"/>
                <w:lang w:val="uz-Cyrl-UZ"/>
              </w:rPr>
            </w:pPr>
            <w:r w:rsidRPr="00C20533">
              <w:rPr>
                <w:sz w:val="18"/>
                <w:szCs w:val="18"/>
                <w:lang w:val="uz-Cyrl-UZ"/>
              </w:rPr>
              <w:t>1</w:t>
            </w:r>
          </w:p>
        </w:tc>
        <w:tc>
          <w:tcPr>
            <w:tcW w:w="1910" w:type="dxa"/>
            <w:vAlign w:val="center"/>
          </w:tcPr>
          <w:p w:rsidR="007E28A0" w:rsidRPr="00C20533" w:rsidRDefault="007E28A0" w:rsidP="00731411">
            <w:pPr>
              <w:jc w:val="center"/>
              <w:rPr>
                <w:sz w:val="18"/>
                <w:szCs w:val="18"/>
                <w:lang w:val="uz-Cyrl-UZ"/>
              </w:rPr>
            </w:pPr>
            <w:r w:rsidRPr="00C20533">
              <w:rPr>
                <w:sz w:val="18"/>
                <w:szCs w:val="18"/>
                <w:lang w:val="uz-Cyrl-UZ"/>
              </w:rPr>
              <w:t>2</w:t>
            </w:r>
          </w:p>
        </w:tc>
        <w:tc>
          <w:tcPr>
            <w:tcW w:w="1586" w:type="dxa"/>
          </w:tcPr>
          <w:p w:rsidR="007E28A0" w:rsidRPr="00C20533" w:rsidRDefault="007E28A0" w:rsidP="00731411">
            <w:pPr>
              <w:jc w:val="center"/>
              <w:rPr>
                <w:sz w:val="18"/>
                <w:szCs w:val="18"/>
                <w:lang w:val="en-US"/>
              </w:rPr>
            </w:pPr>
            <w:r w:rsidRPr="00C20533">
              <w:rPr>
                <w:sz w:val="18"/>
                <w:szCs w:val="18"/>
                <w:lang w:val="en-US"/>
              </w:rPr>
              <w:t>3</w:t>
            </w:r>
          </w:p>
        </w:tc>
        <w:tc>
          <w:tcPr>
            <w:tcW w:w="1773" w:type="dxa"/>
          </w:tcPr>
          <w:p w:rsidR="007E28A0" w:rsidRPr="00C20533" w:rsidRDefault="007E28A0" w:rsidP="00731411">
            <w:pPr>
              <w:jc w:val="center"/>
              <w:rPr>
                <w:sz w:val="18"/>
                <w:szCs w:val="18"/>
                <w:lang w:val="en-US"/>
              </w:rPr>
            </w:pPr>
            <w:r w:rsidRPr="00C20533">
              <w:rPr>
                <w:sz w:val="18"/>
                <w:szCs w:val="18"/>
                <w:lang w:val="en-US"/>
              </w:rPr>
              <w:t>4</w:t>
            </w:r>
          </w:p>
        </w:tc>
      </w:tr>
      <w:tr w:rsidR="00764042" w:rsidRPr="00C20533" w:rsidTr="001D691C">
        <w:trPr>
          <w:jc w:val="center"/>
        </w:trPr>
        <w:tc>
          <w:tcPr>
            <w:tcW w:w="2978" w:type="dxa"/>
          </w:tcPr>
          <w:p w:rsidR="00764042" w:rsidRPr="00C20533" w:rsidRDefault="00764042" w:rsidP="00764042">
            <w:pPr>
              <w:pStyle w:val="110"/>
              <w:widowControl/>
              <w:ind w:right="-108"/>
              <w:rPr>
                <w:b/>
                <w:sz w:val="18"/>
                <w:szCs w:val="18"/>
                <w:lang w:val="uz-Cyrl-UZ"/>
              </w:rPr>
            </w:pPr>
            <w:r w:rsidRPr="00C20533">
              <w:rPr>
                <w:b/>
                <w:sz w:val="18"/>
                <w:szCs w:val="18"/>
                <w:lang w:val="uz-Cyrl-UZ"/>
              </w:rPr>
              <w:t>O’zbekiston Respublikasi</w:t>
            </w:r>
          </w:p>
          <w:p w:rsidR="00764042" w:rsidRPr="00C20533" w:rsidRDefault="00764042" w:rsidP="00764042">
            <w:pPr>
              <w:pStyle w:val="110"/>
              <w:widowControl/>
              <w:ind w:right="-108"/>
              <w:rPr>
                <w:b/>
                <w:sz w:val="18"/>
                <w:szCs w:val="18"/>
                <w:lang w:val="uz-Cyrl-UZ"/>
              </w:rPr>
            </w:pPr>
            <w:r w:rsidRPr="00C20533">
              <w:rPr>
                <w:b/>
                <w:sz w:val="18"/>
                <w:szCs w:val="18"/>
                <w:lang w:val="uz-Cyrl-UZ"/>
              </w:rPr>
              <w:t>Республика Узбекистан</w:t>
            </w:r>
          </w:p>
        </w:tc>
        <w:tc>
          <w:tcPr>
            <w:tcW w:w="1224" w:type="dxa"/>
            <w:vAlign w:val="center"/>
          </w:tcPr>
          <w:p w:rsidR="00764042" w:rsidRPr="00C20533" w:rsidRDefault="00764042" w:rsidP="00731411">
            <w:pPr>
              <w:pStyle w:val="110"/>
              <w:widowControl/>
              <w:jc w:val="center"/>
              <w:rPr>
                <w:sz w:val="18"/>
                <w:szCs w:val="18"/>
                <w:lang w:val="uz-Cyrl-UZ"/>
              </w:rPr>
            </w:pPr>
            <w:r w:rsidRPr="00C20533">
              <w:rPr>
                <w:sz w:val="18"/>
                <w:szCs w:val="18"/>
                <w:lang w:val="uz-Cyrl-UZ"/>
              </w:rPr>
              <w:t>300</w:t>
            </w:r>
          </w:p>
        </w:tc>
        <w:tc>
          <w:tcPr>
            <w:tcW w:w="1694" w:type="dxa"/>
            <w:vAlign w:val="center"/>
          </w:tcPr>
          <w:p w:rsidR="00764042" w:rsidRPr="00C20533" w:rsidRDefault="00764042" w:rsidP="00731411">
            <w:pPr>
              <w:jc w:val="center"/>
              <w:rPr>
                <w:lang w:val="uz-Cyrl-UZ"/>
              </w:rPr>
            </w:pPr>
          </w:p>
        </w:tc>
        <w:tc>
          <w:tcPr>
            <w:tcW w:w="1910" w:type="dxa"/>
            <w:vAlign w:val="center"/>
          </w:tcPr>
          <w:p w:rsidR="00764042" w:rsidRPr="00C20533" w:rsidRDefault="00764042" w:rsidP="00731411">
            <w:pPr>
              <w:jc w:val="center"/>
              <w:rPr>
                <w:lang w:val="uz-Cyrl-UZ"/>
              </w:rPr>
            </w:pPr>
          </w:p>
        </w:tc>
        <w:tc>
          <w:tcPr>
            <w:tcW w:w="1586" w:type="dxa"/>
          </w:tcPr>
          <w:p w:rsidR="00764042" w:rsidRPr="00C20533" w:rsidRDefault="00764042" w:rsidP="00731411">
            <w:pPr>
              <w:jc w:val="center"/>
              <w:rPr>
                <w:lang w:val="uz-Cyrl-UZ"/>
              </w:rPr>
            </w:pPr>
          </w:p>
        </w:tc>
        <w:tc>
          <w:tcPr>
            <w:tcW w:w="1773" w:type="dxa"/>
          </w:tcPr>
          <w:p w:rsidR="00764042" w:rsidRPr="00C20533" w:rsidRDefault="00764042" w:rsidP="00731411">
            <w:pPr>
              <w:jc w:val="center"/>
              <w:rPr>
                <w:lang w:val="uz-Cyrl-UZ"/>
              </w:rPr>
            </w:pPr>
          </w:p>
        </w:tc>
      </w:tr>
      <w:tr w:rsidR="007E28A0" w:rsidRPr="00C20533" w:rsidTr="001D691C">
        <w:trPr>
          <w:jc w:val="center"/>
        </w:trPr>
        <w:tc>
          <w:tcPr>
            <w:tcW w:w="2978" w:type="dxa"/>
          </w:tcPr>
          <w:p w:rsidR="007E28A0" w:rsidRPr="00C20533" w:rsidRDefault="00983438" w:rsidP="00983438">
            <w:pPr>
              <w:pStyle w:val="110"/>
              <w:widowControl/>
              <w:ind w:right="-108"/>
              <w:rPr>
                <w:b/>
                <w:sz w:val="18"/>
                <w:szCs w:val="18"/>
                <w:lang w:val="uz-Cyrl-UZ"/>
              </w:rPr>
            </w:pPr>
            <w:r w:rsidRPr="00C20533">
              <w:rPr>
                <w:b/>
                <w:sz w:val="18"/>
                <w:szCs w:val="18"/>
                <w:lang w:val="uz-Cyrl-UZ"/>
              </w:rPr>
              <w:t xml:space="preserve"> Qoraqalpogʻiston Respublikasi</w:t>
            </w:r>
            <w:r w:rsidR="007E28A0" w:rsidRPr="00C20533">
              <w:rPr>
                <w:sz w:val="18"/>
                <w:szCs w:val="18"/>
                <w:lang w:val="uz-Cyrl-UZ"/>
              </w:rPr>
              <w:t xml:space="preserve">  Республика Каракалпакстан</w:t>
            </w:r>
          </w:p>
        </w:tc>
        <w:tc>
          <w:tcPr>
            <w:tcW w:w="1224" w:type="dxa"/>
            <w:vAlign w:val="center"/>
          </w:tcPr>
          <w:p w:rsidR="007E28A0" w:rsidRPr="00C20533" w:rsidRDefault="007E28A0" w:rsidP="00731411">
            <w:pPr>
              <w:pStyle w:val="110"/>
              <w:widowControl/>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1</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vAlign w:val="center"/>
          </w:tcPr>
          <w:p w:rsidR="007E28A0" w:rsidRPr="00C20533" w:rsidRDefault="00983438" w:rsidP="00983438">
            <w:pPr>
              <w:pStyle w:val="110"/>
              <w:widowControl/>
              <w:ind w:right="57"/>
              <w:rPr>
                <w:sz w:val="18"/>
                <w:szCs w:val="18"/>
                <w:lang w:val="uz-Cyrl-UZ"/>
              </w:rPr>
            </w:pPr>
            <w:r w:rsidRPr="00C20533">
              <w:rPr>
                <w:b/>
                <w:sz w:val="18"/>
                <w:szCs w:val="18"/>
                <w:lang w:val="uz-Cyrl-UZ"/>
              </w:rPr>
              <w:t>viloyatlar</w:t>
            </w:r>
            <w:r w:rsidR="007E28A0" w:rsidRPr="00C20533">
              <w:rPr>
                <w:sz w:val="18"/>
                <w:szCs w:val="18"/>
                <w:lang w:val="uz-Cyrl-UZ"/>
              </w:rPr>
              <w:t>:     области:</w:t>
            </w:r>
          </w:p>
        </w:tc>
        <w:tc>
          <w:tcPr>
            <w:tcW w:w="1224" w:type="dxa"/>
            <w:vAlign w:val="center"/>
          </w:tcPr>
          <w:p w:rsidR="007E28A0" w:rsidRPr="00C20533" w:rsidRDefault="007E28A0" w:rsidP="00731411">
            <w:pPr>
              <w:pStyle w:val="110"/>
              <w:widowControl/>
              <w:ind w:right="57"/>
              <w:jc w:val="center"/>
              <w:rPr>
                <w:sz w:val="18"/>
                <w:szCs w:val="18"/>
                <w:lang w:val="uz-Cyrl-UZ"/>
              </w:rPr>
            </w:pP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983438">
            <w:pPr>
              <w:tabs>
                <w:tab w:val="left" w:pos="1276"/>
              </w:tabs>
              <w:rPr>
                <w:snapToGrid w:val="0"/>
                <w:sz w:val="16"/>
                <w:lang w:val="uz-Cyrl-UZ"/>
              </w:rPr>
            </w:pPr>
            <w:r w:rsidRPr="00C20533">
              <w:rPr>
                <w:b/>
                <w:snapToGrid w:val="0"/>
                <w:sz w:val="16"/>
                <w:lang w:val="uz-Cyrl-UZ"/>
              </w:rPr>
              <w:t xml:space="preserve">Andijon  </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Андижанская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2</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Buxoro</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Бухарская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3</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en-US"/>
              </w:rPr>
              <w:t>Ji</w:t>
            </w:r>
            <w:r w:rsidRPr="00C20533">
              <w:rPr>
                <w:b/>
                <w:snapToGrid w:val="0"/>
                <w:sz w:val="16"/>
                <w:lang w:val="uz-Cyrl-UZ"/>
              </w:rPr>
              <w:t>zzax</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Джизакская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4</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ind w:right="-108"/>
              <w:rPr>
                <w:snapToGrid w:val="0"/>
                <w:sz w:val="16"/>
                <w:lang w:val="uz-Cyrl-UZ"/>
              </w:rPr>
            </w:pPr>
            <w:r w:rsidRPr="00C20533">
              <w:rPr>
                <w:b/>
                <w:snapToGrid w:val="0"/>
                <w:sz w:val="16"/>
                <w:lang w:val="uz-Cyrl-UZ"/>
              </w:rPr>
              <w:t>Qashqadaryo</w:t>
            </w:r>
            <w:r w:rsidRPr="00C20533">
              <w:rPr>
                <w:snapToGrid w:val="0"/>
                <w:sz w:val="16"/>
                <w:lang w:val="uz-Cyrl-UZ"/>
              </w:rPr>
              <w:t xml:space="preserve">     </w:t>
            </w:r>
            <w:r w:rsidR="007E28A0" w:rsidRPr="00C20533">
              <w:rPr>
                <w:snapToGrid w:val="0"/>
                <w:sz w:val="16"/>
                <w:lang w:val="uz-Cyrl-UZ"/>
              </w:rPr>
              <w:t xml:space="preserve">    Кашкадарьинская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5</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7E28A0" w:rsidP="00731411">
            <w:pPr>
              <w:rPr>
                <w:snapToGrid w:val="0"/>
                <w:sz w:val="16"/>
                <w:lang w:val="uz-Cyrl-UZ"/>
              </w:rPr>
            </w:pPr>
            <w:r w:rsidRPr="00C20533">
              <w:rPr>
                <w:snapToGrid w:val="0"/>
                <w:sz w:val="16"/>
                <w:lang w:val="uz-Cyrl-UZ"/>
              </w:rPr>
              <w:t xml:space="preserve"> </w:t>
            </w:r>
            <w:r w:rsidR="00983438" w:rsidRPr="00C20533">
              <w:rPr>
                <w:b/>
                <w:snapToGrid w:val="0"/>
                <w:sz w:val="16"/>
                <w:lang w:val="uz-Cyrl-UZ"/>
              </w:rPr>
              <w:t>Navoiy</w:t>
            </w:r>
            <w:r w:rsidR="00983438" w:rsidRPr="00C20533">
              <w:rPr>
                <w:snapToGrid w:val="0"/>
                <w:sz w:val="16"/>
                <w:lang w:val="uz-Cyrl-UZ"/>
              </w:rPr>
              <w:t xml:space="preserve">   </w:t>
            </w:r>
            <w:r w:rsidRPr="00C20533">
              <w:rPr>
                <w:snapToGrid w:val="0"/>
                <w:sz w:val="16"/>
                <w:lang w:val="uz-Cyrl-UZ"/>
              </w:rPr>
              <w:t xml:space="preserve">   </w:t>
            </w:r>
            <w:r w:rsidR="00983438" w:rsidRPr="00C20533">
              <w:rPr>
                <w:snapToGrid w:val="0"/>
                <w:sz w:val="16"/>
                <w:lang w:val="uz-Cyrl-UZ"/>
              </w:rPr>
              <w:t xml:space="preserve">             </w:t>
            </w:r>
            <w:r w:rsidRPr="00C20533">
              <w:rPr>
                <w:snapToGrid w:val="0"/>
                <w:sz w:val="16"/>
                <w:lang w:val="uz-Cyrl-UZ"/>
              </w:rPr>
              <w:t>Навоийская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6</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Namangan</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Наманганская       </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7</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Samarqand</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Самаркандская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0</w:t>
            </w:r>
            <w:r w:rsidRPr="00C20533">
              <w:rPr>
                <w:sz w:val="18"/>
                <w:szCs w:val="18"/>
                <w:lang w:val="en-US"/>
              </w:rPr>
              <w:t>8</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Surxondaryo</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Сурхандарьинская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309</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Sirdaryo</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Сырдарьинская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1</w:t>
            </w:r>
            <w:r w:rsidRPr="00C20533">
              <w:rPr>
                <w:sz w:val="18"/>
                <w:szCs w:val="18"/>
                <w:lang w:val="en-US"/>
              </w:rPr>
              <w:t>0</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983438">
            <w:pPr>
              <w:tabs>
                <w:tab w:val="left" w:pos="1276"/>
              </w:tabs>
              <w:rPr>
                <w:snapToGrid w:val="0"/>
                <w:sz w:val="16"/>
                <w:lang w:val="uz-Cyrl-UZ"/>
              </w:rPr>
            </w:pPr>
            <w:r w:rsidRPr="00C20533">
              <w:rPr>
                <w:b/>
                <w:snapToGrid w:val="0"/>
                <w:sz w:val="16"/>
                <w:lang w:val="uz-Cyrl-UZ"/>
              </w:rPr>
              <w:t>Toshkent</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Ташкентская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1</w:t>
            </w:r>
            <w:r w:rsidRPr="00C20533">
              <w:rPr>
                <w:sz w:val="18"/>
                <w:szCs w:val="18"/>
                <w:lang w:val="en-US"/>
              </w:rPr>
              <w:t>1</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Farg‘ona</w:t>
            </w:r>
            <w:r w:rsidRPr="00C20533">
              <w:rPr>
                <w:snapToGrid w:val="0"/>
                <w:sz w:val="16"/>
                <w:lang w:val="uz-Cyrl-UZ"/>
              </w:rPr>
              <w:t xml:space="preserve">               </w:t>
            </w:r>
            <w:r w:rsidR="007E28A0" w:rsidRPr="00C20533">
              <w:rPr>
                <w:snapToGrid w:val="0"/>
                <w:sz w:val="16"/>
                <w:lang w:val="uz-Cyrl-UZ"/>
              </w:rPr>
              <w:t xml:space="preserve"> Ферганская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1</w:t>
            </w:r>
            <w:r w:rsidRPr="00C20533">
              <w:rPr>
                <w:sz w:val="18"/>
                <w:szCs w:val="18"/>
                <w:lang w:val="en-US"/>
              </w:rPr>
              <w:t>2</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731411">
            <w:pPr>
              <w:rPr>
                <w:snapToGrid w:val="0"/>
                <w:sz w:val="16"/>
                <w:lang w:val="uz-Cyrl-UZ"/>
              </w:rPr>
            </w:pPr>
            <w:r w:rsidRPr="00C20533">
              <w:rPr>
                <w:b/>
                <w:snapToGrid w:val="0"/>
                <w:sz w:val="16"/>
                <w:lang w:val="uz-Cyrl-UZ"/>
              </w:rPr>
              <w:t>Xorazm</w:t>
            </w:r>
            <w:r w:rsidR="007E28A0" w:rsidRPr="00C20533">
              <w:rPr>
                <w:snapToGrid w:val="0"/>
                <w:sz w:val="16"/>
                <w:lang w:val="uz-Cyrl-UZ"/>
              </w:rPr>
              <w:t xml:space="preserve">              </w:t>
            </w:r>
            <w:r w:rsidRPr="00C20533">
              <w:rPr>
                <w:snapToGrid w:val="0"/>
                <w:sz w:val="16"/>
                <w:lang w:val="uz-Cyrl-UZ"/>
              </w:rPr>
              <w:t xml:space="preserve">   </w:t>
            </w:r>
            <w:r w:rsidR="007E28A0" w:rsidRPr="00C20533">
              <w:rPr>
                <w:snapToGrid w:val="0"/>
                <w:sz w:val="16"/>
                <w:lang w:val="uz-Cyrl-UZ"/>
              </w:rPr>
              <w:t xml:space="preserve"> Хорезмская</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w:t>
            </w:r>
            <w:r w:rsidRPr="00C20533">
              <w:rPr>
                <w:sz w:val="18"/>
                <w:szCs w:val="18"/>
                <w:lang w:val="uz-Cyrl-UZ"/>
              </w:rPr>
              <w:t>1</w:t>
            </w:r>
            <w:r w:rsidRPr="00C20533">
              <w:rPr>
                <w:sz w:val="18"/>
                <w:szCs w:val="18"/>
                <w:lang w:val="en-US"/>
              </w:rPr>
              <w:t>3</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r w:rsidR="007E28A0" w:rsidRPr="00C20533" w:rsidTr="001D691C">
        <w:trPr>
          <w:trHeight w:val="283"/>
          <w:jc w:val="center"/>
        </w:trPr>
        <w:tc>
          <w:tcPr>
            <w:tcW w:w="2978" w:type="dxa"/>
          </w:tcPr>
          <w:p w:rsidR="007E28A0" w:rsidRPr="00C20533" w:rsidRDefault="00983438" w:rsidP="00983438">
            <w:pPr>
              <w:tabs>
                <w:tab w:val="left" w:pos="1276"/>
              </w:tabs>
              <w:rPr>
                <w:snapToGrid w:val="0"/>
                <w:sz w:val="16"/>
                <w:lang w:val="uz-Cyrl-UZ"/>
              </w:rPr>
            </w:pPr>
            <w:r w:rsidRPr="00C20533">
              <w:rPr>
                <w:b/>
                <w:snapToGrid w:val="0"/>
                <w:sz w:val="16"/>
                <w:lang w:val="uz-Cyrl-UZ"/>
              </w:rPr>
              <w:t xml:space="preserve">Toshkent sh.          </w:t>
            </w:r>
            <w:r w:rsidR="007E28A0" w:rsidRPr="00C20533">
              <w:rPr>
                <w:snapToGrid w:val="0"/>
                <w:sz w:val="16"/>
                <w:lang w:val="uz-Cyrl-UZ"/>
              </w:rPr>
              <w:t>г. Ташкент</w:t>
            </w:r>
          </w:p>
        </w:tc>
        <w:tc>
          <w:tcPr>
            <w:tcW w:w="1224" w:type="dxa"/>
            <w:vAlign w:val="center"/>
          </w:tcPr>
          <w:p w:rsidR="007E28A0" w:rsidRPr="00C20533" w:rsidRDefault="007E28A0" w:rsidP="00731411">
            <w:pPr>
              <w:jc w:val="center"/>
              <w:rPr>
                <w:sz w:val="18"/>
                <w:szCs w:val="18"/>
                <w:lang w:val="en-US"/>
              </w:rPr>
            </w:pPr>
            <w:r w:rsidRPr="00C20533">
              <w:rPr>
                <w:sz w:val="18"/>
                <w:szCs w:val="18"/>
                <w:lang w:val="en-US"/>
              </w:rPr>
              <w:t>314</w:t>
            </w:r>
          </w:p>
        </w:tc>
        <w:tc>
          <w:tcPr>
            <w:tcW w:w="1694" w:type="dxa"/>
            <w:vAlign w:val="center"/>
          </w:tcPr>
          <w:p w:rsidR="007E28A0" w:rsidRPr="00C20533" w:rsidRDefault="007E28A0" w:rsidP="00731411">
            <w:pPr>
              <w:jc w:val="center"/>
              <w:rPr>
                <w:lang w:val="uz-Cyrl-UZ"/>
              </w:rPr>
            </w:pPr>
          </w:p>
        </w:tc>
        <w:tc>
          <w:tcPr>
            <w:tcW w:w="1910" w:type="dxa"/>
            <w:vAlign w:val="center"/>
          </w:tcPr>
          <w:p w:rsidR="007E28A0" w:rsidRPr="00C20533" w:rsidRDefault="007E28A0" w:rsidP="00731411">
            <w:pPr>
              <w:jc w:val="center"/>
              <w:rPr>
                <w:lang w:val="uz-Cyrl-UZ"/>
              </w:rPr>
            </w:pPr>
          </w:p>
        </w:tc>
        <w:tc>
          <w:tcPr>
            <w:tcW w:w="1586" w:type="dxa"/>
          </w:tcPr>
          <w:p w:rsidR="007E28A0" w:rsidRPr="00C20533" w:rsidRDefault="007E28A0" w:rsidP="00731411">
            <w:pPr>
              <w:jc w:val="center"/>
              <w:rPr>
                <w:lang w:val="uz-Cyrl-UZ"/>
              </w:rPr>
            </w:pPr>
          </w:p>
        </w:tc>
        <w:tc>
          <w:tcPr>
            <w:tcW w:w="1773" w:type="dxa"/>
          </w:tcPr>
          <w:p w:rsidR="007E28A0" w:rsidRPr="00C20533" w:rsidRDefault="007E28A0" w:rsidP="00731411">
            <w:pPr>
              <w:jc w:val="center"/>
              <w:rPr>
                <w:lang w:val="uz-Cyrl-UZ"/>
              </w:rPr>
            </w:pPr>
          </w:p>
        </w:tc>
      </w:tr>
    </w:tbl>
    <w:p w:rsidR="006669B8" w:rsidRPr="00C20533" w:rsidRDefault="006669B8" w:rsidP="00C9361F">
      <w:pPr>
        <w:rPr>
          <w:sz w:val="16"/>
          <w:szCs w:val="16"/>
          <w:lang w:val="uz-Latn-UZ"/>
        </w:rPr>
      </w:pPr>
    </w:p>
    <w:p w:rsidR="007E28A0" w:rsidRPr="00C20533" w:rsidRDefault="007E28A0" w:rsidP="00C9361F">
      <w:pPr>
        <w:rPr>
          <w:sz w:val="16"/>
          <w:szCs w:val="16"/>
          <w:lang w:val="uz-Latn-UZ"/>
        </w:rPr>
      </w:pPr>
    </w:p>
    <w:tbl>
      <w:tblPr>
        <w:tblpPr w:leftFromText="180" w:rightFromText="180" w:vertAnchor="text" w:horzAnchor="margin" w:tblpX="250" w:tblpY="2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703"/>
        <w:gridCol w:w="850"/>
        <w:gridCol w:w="850"/>
        <w:gridCol w:w="850"/>
        <w:gridCol w:w="4334"/>
      </w:tblGrid>
      <w:tr w:rsidR="003E6656" w:rsidRPr="00C20533" w:rsidTr="008905C9">
        <w:trPr>
          <w:trHeight w:val="554"/>
        </w:trPr>
        <w:tc>
          <w:tcPr>
            <w:tcW w:w="8897" w:type="dxa"/>
            <w:gridSpan w:val="6"/>
            <w:vAlign w:val="center"/>
          </w:tcPr>
          <w:p w:rsidR="003E6656" w:rsidRPr="00C20533" w:rsidRDefault="003E6656" w:rsidP="003E6656">
            <w:pPr>
              <w:pStyle w:val="af5"/>
              <w:rPr>
                <w:rFonts w:ascii="Times New Roman" w:hAnsi="Times New Roman"/>
                <w:b/>
                <w:sz w:val="18"/>
                <w:lang w:val="uz-Latn-UZ"/>
              </w:rPr>
            </w:pPr>
            <w:r w:rsidRPr="00C20533">
              <w:rPr>
                <w:rFonts w:ascii="Times New Roman" w:hAnsi="Times New Roman"/>
                <w:b/>
                <w:sz w:val="18"/>
                <w:lang w:val="uz-Latn-UZ"/>
              </w:rPr>
              <w:t>Statistika hisoboti shaklini to‘ldirishga sarflangan vaqt, soatda (keraklisini belgilang)</w:t>
            </w:r>
          </w:p>
          <w:p w:rsidR="003E6656" w:rsidRPr="00C20533" w:rsidRDefault="003E6656" w:rsidP="003E6656">
            <w:pPr>
              <w:pStyle w:val="33"/>
              <w:rPr>
                <w:rFonts w:ascii="Times New Roman" w:hAnsi="Times New Roman"/>
                <w:sz w:val="18"/>
                <w:lang w:val="uz-Latn-UZ"/>
              </w:rPr>
            </w:pPr>
            <w:r w:rsidRPr="00C20533">
              <w:rPr>
                <w:rFonts w:ascii="Times New Roman" w:hAnsi="Times New Roman"/>
                <w:sz w:val="18"/>
                <w:lang w:val="uz-Latn-UZ"/>
              </w:rPr>
              <w:t>Время, затраченное на заполнение формы статистической отчетности, в часах (нужное отметить)</w:t>
            </w:r>
          </w:p>
        </w:tc>
      </w:tr>
      <w:tr w:rsidR="003E6656" w:rsidRPr="00C20533" w:rsidTr="008905C9">
        <w:trPr>
          <w:trHeight w:val="495"/>
        </w:trPr>
        <w:tc>
          <w:tcPr>
            <w:tcW w:w="1310" w:type="dxa"/>
            <w:vAlign w:val="center"/>
          </w:tcPr>
          <w:p w:rsidR="003E6656" w:rsidRPr="00C20533" w:rsidRDefault="003E6656" w:rsidP="003E6656">
            <w:pPr>
              <w:pStyle w:val="33"/>
              <w:jc w:val="center"/>
              <w:rPr>
                <w:rFonts w:ascii="Times New Roman" w:hAnsi="Times New Roman"/>
                <w:b/>
                <w:sz w:val="18"/>
                <w:lang w:val="uz-Latn-UZ"/>
              </w:rPr>
            </w:pPr>
            <w:r w:rsidRPr="00C20533">
              <w:rPr>
                <w:rFonts w:ascii="Times New Roman" w:hAnsi="Times New Roman"/>
                <w:b/>
                <w:sz w:val="18"/>
                <w:lang w:val="uz-Latn-UZ"/>
              </w:rPr>
              <w:t>1 soatgacha</w:t>
            </w:r>
          </w:p>
          <w:p w:rsidR="003E6656" w:rsidRPr="00C20533" w:rsidRDefault="003E6656" w:rsidP="003E6656">
            <w:pPr>
              <w:pStyle w:val="33"/>
              <w:jc w:val="center"/>
              <w:rPr>
                <w:rFonts w:ascii="Times New Roman" w:hAnsi="Times New Roman"/>
                <w:sz w:val="18"/>
                <w:lang w:val="uz-Latn-UZ"/>
              </w:rPr>
            </w:pPr>
            <w:r w:rsidRPr="00C20533">
              <w:rPr>
                <w:rFonts w:ascii="Times New Roman" w:hAnsi="Times New Roman"/>
                <w:sz w:val="18"/>
                <w:lang w:val="uz-Latn-UZ"/>
              </w:rPr>
              <w:t>до 1 часа</w:t>
            </w:r>
          </w:p>
        </w:tc>
        <w:tc>
          <w:tcPr>
            <w:tcW w:w="703" w:type="dxa"/>
            <w:vAlign w:val="center"/>
          </w:tcPr>
          <w:p w:rsidR="003E6656" w:rsidRPr="00C20533" w:rsidRDefault="003E6656" w:rsidP="003E6656">
            <w:pPr>
              <w:pStyle w:val="33"/>
              <w:jc w:val="center"/>
              <w:rPr>
                <w:rFonts w:ascii="Times New Roman" w:hAnsi="Times New Roman"/>
                <w:sz w:val="18"/>
                <w:lang w:val="uz-Latn-UZ"/>
              </w:rPr>
            </w:pPr>
            <w:r w:rsidRPr="00C20533">
              <w:rPr>
                <w:rFonts w:ascii="Times New Roman" w:hAnsi="Times New Roman"/>
                <w:sz w:val="18"/>
                <w:lang w:val="uz-Latn-UZ"/>
              </w:rPr>
              <w:t>1-2</w:t>
            </w:r>
          </w:p>
        </w:tc>
        <w:tc>
          <w:tcPr>
            <w:tcW w:w="850" w:type="dxa"/>
            <w:vAlign w:val="center"/>
          </w:tcPr>
          <w:p w:rsidR="003E6656" w:rsidRPr="00C20533" w:rsidRDefault="003E6656" w:rsidP="003E6656">
            <w:pPr>
              <w:pStyle w:val="33"/>
              <w:jc w:val="center"/>
              <w:rPr>
                <w:rFonts w:ascii="Times New Roman" w:hAnsi="Times New Roman"/>
                <w:sz w:val="18"/>
                <w:lang w:val="uz-Latn-UZ"/>
              </w:rPr>
            </w:pPr>
            <w:r w:rsidRPr="00C20533">
              <w:rPr>
                <w:rFonts w:ascii="Times New Roman" w:hAnsi="Times New Roman"/>
                <w:sz w:val="18"/>
                <w:lang w:val="uz-Latn-UZ"/>
              </w:rPr>
              <w:t>2-4</w:t>
            </w:r>
          </w:p>
        </w:tc>
        <w:tc>
          <w:tcPr>
            <w:tcW w:w="850" w:type="dxa"/>
            <w:vAlign w:val="center"/>
          </w:tcPr>
          <w:p w:rsidR="003E6656" w:rsidRPr="00C20533" w:rsidRDefault="003E6656" w:rsidP="003E6656">
            <w:pPr>
              <w:pStyle w:val="33"/>
              <w:jc w:val="center"/>
              <w:rPr>
                <w:rFonts w:ascii="Times New Roman" w:hAnsi="Times New Roman"/>
                <w:sz w:val="18"/>
                <w:lang w:val="uz-Latn-UZ"/>
              </w:rPr>
            </w:pPr>
            <w:r w:rsidRPr="00C20533">
              <w:rPr>
                <w:rFonts w:ascii="Times New Roman" w:hAnsi="Times New Roman"/>
                <w:sz w:val="18"/>
                <w:lang w:val="uz-Latn-UZ"/>
              </w:rPr>
              <w:t>4-8</w:t>
            </w:r>
          </w:p>
        </w:tc>
        <w:tc>
          <w:tcPr>
            <w:tcW w:w="850" w:type="dxa"/>
            <w:vAlign w:val="center"/>
          </w:tcPr>
          <w:p w:rsidR="003E6656" w:rsidRPr="00C20533" w:rsidRDefault="003E6656" w:rsidP="003E6656">
            <w:pPr>
              <w:pStyle w:val="33"/>
              <w:jc w:val="center"/>
              <w:rPr>
                <w:rFonts w:ascii="Times New Roman" w:hAnsi="Times New Roman"/>
                <w:sz w:val="18"/>
                <w:lang w:val="uz-Latn-UZ"/>
              </w:rPr>
            </w:pPr>
            <w:r w:rsidRPr="00C20533">
              <w:rPr>
                <w:rFonts w:ascii="Times New Roman" w:hAnsi="Times New Roman"/>
                <w:sz w:val="18"/>
                <w:lang w:val="uz-Latn-UZ"/>
              </w:rPr>
              <w:t>8-10</w:t>
            </w:r>
          </w:p>
        </w:tc>
        <w:tc>
          <w:tcPr>
            <w:tcW w:w="4334" w:type="dxa"/>
            <w:vAlign w:val="center"/>
          </w:tcPr>
          <w:p w:rsidR="003E6656" w:rsidRPr="00C20533" w:rsidRDefault="003E6656" w:rsidP="003E6656">
            <w:pPr>
              <w:pStyle w:val="33"/>
              <w:jc w:val="center"/>
              <w:rPr>
                <w:rFonts w:ascii="Times New Roman" w:hAnsi="Times New Roman"/>
                <w:b/>
                <w:sz w:val="18"/>
                <w:lang w:val="uz-Latn-UZ"/>
              </w:rPr>
            </w:pPr>
            <w:r w:rsidRPr="00C20533">
              <w:rPr>
                <w:rFonts w:ascii="Times New Roman" w:hAnsi="Times New Roman"/>
                <w:b/>
                <w:sz w:val="18"/>
                <w:lang w:val="uz-Latn-UZ"/>
              </w:rPr>
              <w:t>10 soatdan ortiq</w:t>
            </w:r>
          </w:p>
          <w:p w:rsidR="003E6656" w:rsidRPr="00C20533" w:rsidRDefault="003E6656" w:rsidP="003E6656">
            <w:pPr>
              <w:pStyle w:val="33"/>
              <w:jc w:val="center"/>
              <w:rPr>
                <w:rFonts w:ascii="Times New Roman" w:hAnsi="Times New Roman"/>
                <w:sz w:val="18"/>
                <w:lang w:val="uz-Latn-UZ"/>
              </w:rPr>
            </w:pPr>
            <w:r w:rsidRPr="00C20533">
              <w:rPr>
                <w:rFonts w:ascii="Times New Roman" w:hAnsi="Times New Roman"/>
                <w:sz w:val="18"/>
                <w:lang w:val="uz-Latn-UZ"/>
              </w:rPr>
              <w:t>более 10 часов</w:t>
            </w:r>
          </w:p>
        </w:tc>
      </w:tr>
    </w:tbl>
    <w:p w:rsidR="003E6656" w:rsidRPr="00C20533" w:rsidRDefault="008905C9" w:rsidP="00C9361F">
      <w:pPr>
        <w:rPr>
          <w:sz w:val="16"/>
          <w:szCs w:val="16"/>
          <w:lang w:val="uz-Latn-UZ"/>
        </w:rPr>
      </w:pPr>
      <w:r w:rsidRPr="00C20533">
        <w:rPr>
          <w:sz w:val="16"/>
          <w:szCs w:val="16"/>
          <w:lang w:val="uz-Latn-UZ"/>
        </w:rPr>
        <w:t xml:space="preserve"> </w:t>
      </w:r>
    </w:p>
    <w:p w:rsidR="006669B8" w:rsidRPr="00C20533" w:rsidRDefault="006669B8" w:rsidP="00C9361F">
      <w:pPr>
        <w:rPr>
          <w:sz w:val="16"/>
          <w:szCs w:val="16"/>
          <w:lang w:val="uz-Latn-UZ"/>
        </w:rPr>
      </w:pPr>
    </w:p>
    <w:p w:rsidR="003E6656" w:rsidRPr="00C20533" w:rsidRDefault="003E6656" w:rsidP="00C9361F">
      <w:pPr>
        <w:rPr>
          <w:sz w:val="16"/>
          <w:szCs w:val="16"/>
          <w:lang w:val="uz-Latn-UZ"/>
        </w:rPr>
      </w:pPr>
    </w:p>
    <w:p w:rsidR="003E6656" w:rsidRPr="00C20533" w:rsidRDefault="003E6656" w:rsidP="00C9361F">
      <w:pPr>
        <w:rPr>
          <w:sz w:val="16"/>
          <w:szCs w:val="16"/>
          <w:lang w:val="uz-Latn-UZ"/>
        </w:rPr>
      </w:pPr>
    </w:p>
    <w:p w:rsidR="003E6656" w:rsidRPr="00C20533" w:rsidRDefault="003E6656" w:rsidP="00C9361F">
      <w:pPr>
        <w:rPr>
          <w:sz w:val="16"/>
          <w:szCs w:val="16"/>
          <w:lang w:val="uz-Latn-UZ"/>
        </w:rPr>
      </w:pPr>
    </w:p>
    <w:p w:rsidR="003E6656" w:rsidRPr="00C20533" w:rsidRDefault="003E6656" w:rsidP="00C9361F">
      <w:pPr>
        <w:rPr>
          <w:sz w:val="16"/>
          <w:szCs w:val="16"/>
          <w:lang w:val="uz-Latn-UZ"/>
        </w:rPr>
      </w:pPr>
    </w:p>
    <w:p w:rsidR="00E572A9" w:rsidRPr="00C20533" w:rsidRDefault="00E572A9" w:rsidP="00E572A9">
      <w:pPr>
        <w:ind w:left="426"/>
        <w:rPr>
          <w:sz w:val="8"/>
          <w:lang w:val="uz-Latn-UZ"/>
        </w:rPr>
      </w:pPr>
    </w:p>
    <w:p w:rsidR="00E572A9" w:rsidRPr="00C20533" w:rsidRDefault="00E572A9" w:rsidP="00E572A9">
      <w:pPr>
        <w:rPr>
          <w:sz w:val="16"/>
          <w:szCs w:val="16"/>
          <w:lang w:val="uz-Latn-UZ"/>
        </w:rPr>
      </w:pPr>
    </w:p>
    <w:p w:rsidR="00E572A9" w:rsidRPr="00C20533" w:rsidRDefault="00E572A9" w:rsidP="00E572A9">
      <w:pPr>
        <w:rPr>
          <w:sz w:val="16"/>
          <w:szCs w:val="16"/>
          <w:lang w:val="uz-Latn-UZ"/>
        </w:rPr>
      </w:pPr>
    </w:p>
    <w:p w:rsidR="00E572A9" w:rsidRPr="00C20533" w:rsidRDefault="00E572A9" w:rsidP="00E572A9">
      <w:pPr>
        <w:rPr>
          <w:sz w:val="16"/>
          <w:szCs w:val="16"/>
          <w:lang w:val="uz-Latn-UZ"/>
        </w:rPr>
      </w:pPr>
    </w:p>
    <w:p w:rsidR="00E572A9" w:rsidRPr="00C20533" w:rsidRDefault="00E572A9" w:rsidP="00E572A9">
      <w:pPr>
        <w:rPr>
          <w:sz w:val="4"/>
          <w:szCs w:val="16"/>
          <w:lang w:val="uz-Latn-UZ"/>
        </w:rP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3120"/>
        <w:gridCol w:w="2410"/>
        <w:gridCol w:w="2268"/>
      </w:tblGrid>
      <w:tr w:rsidR="00E572A9" w:rsidRPr="00C20533" w:rsidTr="00E7616B">
        <w:trPr>
          <w:trHeight w:val="992"/>
        </w:trPr>
        <w:tc>
          <w:tcPr>
            <w:tcW w:w="10348" w:type="dxa"/>
            <w:gridSpan w:val="4"/>
            <w:vAlign w:val="center"/>
          </w:tcPr>
          <w:p w:rsidR="00E572A9" w:rsidRPr="00C20533" w:rsidRDefault="00E572A9" w:rsidP="007E6D18">
            <w:pPr>
              <w:snapToGrid w:val="0"/>
              <w:ind w:firstLine="284"/>
              <w:jc w:val="both"/>
              <w:rPr>
                <w:b/>
                <w:sz w:val="18"/>
                <w:szCs w:val="18"/>
                <w:lang w:val="uz-Latn-UZ"/>
              </w:rPr>
            </w:pPr>
            <w:r w:rsidRPr="00C20533">
              <w:rPr>
                <w:b/>
                <w:sz w:val="18"/>
                <w:szCs w:val="18"/>
                <w:lang w:val="uz-Latn-UZ"/>
              </w:rPr>
              <w:t>Izoh: agar hisobotda ko‘rsatilgan ma’lumotlar oldingi davrlarda taqdim etilgandan tubdan farq qilsa, sababini ko‘rsating (hisobotni to‘ldirish bilan bog‘liq bo‘lgan boshqa sabablarni ham inobatga olgan holda).</w:t>
            </w:r>
          </w:p>
          <w:p w:rsidR="00E572A9" w:rsidRPr="00C20533" w:rsidRDefault="00E572A9" w:rsidP="007E6D18">
            <w:pPr>
              <w:snapToGrid w:val="0"/>
              <w:ind w:firstLine="284"/>
              <w:jc w:val="both"/>
              <w:rPr>
                <w:sz w:val="18"/>
                <w:szCs w:val="18"/>
                <w:lang w:val="uz-Latn-UZ"/>
              </w:rPr>
            </w:pPr>
            <w:r w:rsidRPr="00C20533">
              <w:rPr>
                <w:sz w:val="18"/>
                <w:szCs w:val="18"/>
                <w:lang w:val="uz-Latn-UZ"/>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E572A9" w:rsidRPr="00C20533" w:rsidTr="007532ED">
        <w:trPr>
          <w:trHeight w:val="200"/>
        </w:trPr>
        <w:tc>
          <w:tcPr>
            <w:tcW w:w="10348" w:type="dxa"/>
            <w:gridSpan w:val="4"/>
          </w:tcPr>
          <w:p w:rsidR="00E572A9" w:rsidRPr="00C20533" w:rsidRDefault="00E572A9" w:rsidP="005F57C4">
            <w:pPr>
              <w:snapToGrid w:val="0"/>
              <w:rPr>
                <w:sz w:val="16"/>
                <w:szCs w:val="16"/>
                <w:lang w:val="uz-Latn-UZ"/>
              </w:rPr>
            </w:pPr>
          </w:p>
        </w:tc>
      </w:tr>
      <w:tr w:rsidR="00E572A9" w:rsidRPr="00D5343C" w:rsidTr="00753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550" w:type="dxa"/>
          </w:tcPr>
          <w:p w:rsidR="00E572A9" w:rsidRPr="00C20533" w:rsidRDefault="00E572A9" w:rsidP="005F57C4">
            <w:pPr>
              <w:ind w:left="-108"/>
              <w:rPr>
                <w:b/>
                <w:noProof/>
                <w:sz w:val="12"/>
                <w:szCs w:val="18"/>
                <w:lang w:val="uz-Latn-UZ"/>
              </w:rPr>
            </w:pPr>
          </w:p>
          <w:p w:rsidR="00E572A9" w:rsidRPr="00C20533" w:rsidRDefault="00E572A9" w:rsidP="005F57C4">
            <w:pPr>
              <w:ind w:left="-108"/>
              <w:rPr>
                <w:b/>
                <w:noProof/>
                <w:sz w:val="18"/>
                <w:szCs w:val="18"/>
                <w:lang w:val="uz-Latn-UZ"/>
              </w:rPr>
            </w:pPr>
            <w:r w:rsidRPr="00C20533">
              <w:rPr>
                <w:b/>
                <w:noProof/>
                <w:sz w:val="18"/>
                <w:szCs w:val="18"/>
                <w:lang w:val="uz-Latn-UZ"/>
              </w:rPr>
              <w:t>Rahbar</w:t>
            </w:r>
          </w:p>
          <w:p w:rsidR="00E572A9" w:rsidRPr="00C20533" w:rsidRDefault="00E572A9" w:rsidP="005F57C4">
            <w:pPr>
              <w:ind w:left="-108"/>
              <w:rPr>
                <w:sz w:val="18"/>
                <w:szCs w:val="18"/>
                <w:lang w:val="uz-Latn-UZ"/>
              </w:rPr>
            </w:pPr>
            <w:r w:rsidRPr="00C20533">
              <w:rPr>
                <w:sz w:val="18"/>
                <w:szCs w:val="18"/>
                <w:lang w:val="uz-Latn-UZ"/>
              </w:rPr>
              <w:t xml:space="preserve">Руководитель </w:t>
            </w:r>
          </w:p>
        </w:tc>
        <w:tc>
          <w:tcPr>
            <w:tcW w:w="3120" w:type="dxa"/>
          </w:tcPr>
          <w:p w:rsidR="00E572A9" w:rsidRPr="00C20533" w:rsidRDefault="00E572A9" w:rsidP="005F57C4">
            <w:pPr>
              <w:ind w:left="-108"/>
              <w:jc w:val="center"/>
              <w:rPr>
                <w:sz w:val="10"/>
                <w:szCs w:val="18"/>
                <w:lang w:val="uz-Latn-UZ"/>
              </w:rPr>
            </w:pPr>
          </w:p>
          <w:p w:rsidR="00E572A9" w:rsidRPr="00C20533" w:rsidRDefault="00E572A9" w:rsidP="005F57C4">
            <w:pPr>
              <w:ind w:left="-108"/>
              <w:jc w:val="center"/>
              <w:rPr>
                <w:sz w:val="18"/>
                <w:szCs w:val="18"/>
                <w:lang w:val="uz-Latn-UZ"/>
              </w:rPr>
            </w:pPr>
            <w:r w:rsidRPr="00C20533">
              <w:rPr>
                <w:sz w:val="18"/>
                <w:szCs w:val="18"/>
                <w:lang w:val="uz-Latn-UZ"/>
              </w:rPr>
              <w:t>____________________________</w:t>
            </w:r>
          </w:p>
          <w:p w:rsidR="00E572A9" w:rsidRPr="00C20533" w:rsidRDefault="00E572A9" w:rsidP="005F57C4">
            <w:pPr>
              <w:ind w:left="-108"/>
              <w:jc w:val="center"/>
              <w:rPr>
                <w:b/>
                <w:sz w:val="18"/>
                <w:szCs w:val="18"/>
                <w:lang w:val="uz-Latn-UZ"/>
              </w:rPr>
            </w:pPr>
            <w:r w:rsidRPr="00C20533">
              <w:rPr>
                <w:b/>
                <w:sz w:val="18"/>
                <w:szCs w:val="18"/>
                <w:lang w:val="uz-Latn-UZ"/>
              </w:rPr>
              <w:t>(F.I.O.)</w:t>
            </w:r>
          </w:p>
          <w:p w:rsidR="00E572A9" w:rsidRPr="00C20533" w:rsidRDefault="00E572A9" w:rsidP="005F57C4">
            <w:pPr>
              <w:ind w:left="-108"/>
              <w:jc w:val="center"/>
              <w:rPr>
                <w:b/>
                <w:sz w:val="18"/>
                <w:szCs w:val="18"/>
                <w:lang w:val="uz-Latn-UZ"/>
              </w:rPr>
            </w:pPr>
            <w:r w:rsidRPr="00C20533">
              <w:rPr>
                <w:b/>
                <w:sz w:val="18"/>
                <w:szCs w:val="18"/>
                <w:lang w:val="uz-Latn-UZ"/>
              </w:rPr>
              <w:t xml:space="preserve"> </w:t>
            </w:r>
            <w:r w:rsidRPr="00C20533">
              <w:rPr>
                <w:sz w:val="18"/>
                <w:szCs w:val="18"/>
                <w:lang w:val="uz-Latn-UZ"/>
              </w:rPr>
              <w:t>(Ф.И.О.)</w:t>
            </w:r>
          </w:p>
        </w:tc>
        <w:tc>
          <w:tcPr>
            <w:tcW w:w="4678" w:type="dxa"/>
            <w:gridSpan w:val="2"/>
          </w:tcPr>
          <w:p w:rsidR="00E572A9" w:rsidRPr="00C20533" w:rsidRDefault="00E572A9" w:rsidP="005F57C4">
            <w:pPr>
              <w:rPr>
                <w:b/>
                <w:sz w:val="8"/>
                <w:szCs w:val="18"/>
                <w:lang w:val="uz-Latn-UZ"/>
              </w:rPr>
            </w:pPr>
          </w:p>
          <w:p w:rsidR="00E572A9" w:rsidRPr="00C20533" w:rsidRDefault="00E572A9" w:rsidP="005F57C4">
            <w:pPr>
              <w:rPr>
                <w:b/>
                <w:sz w:val="18"/>
                <w:szCs w:val="18"/>
                <w:lang w:val="uz-Latn-UZ"/>
              </w:rPr>
            </w:pPr>
            <w:r w:rsidRPr="00C20533">
              <w:rPr>
                <w:b/>
                <w:sz w:val="18"/>
                <w:szCs w:val="18"/>
                <w:lang w:val="uz-Latn-UZ"/>
              </w:rPr>
              <w:t>ERI sertifikatining tartib raqami  ________________</w:t>
            </w:r>
          </w:p>
          <w:p w:rsidR="00E572A9" w:rsidRPr="00C20533" w:rsidRDefault="00E572A9" w:rsidP="005F57C4">
            <w:pPr>
              <w:rPr>
                <w:sz w:val="18"/>
                <w:szCs w:val="18"/>
                <w:lang w:val="uz-Latn-UZ"/>
              </w:rPr>
            </w:pPr>
            <w:r w:rsidRPr="00C20533">
              <w:rPr>
                <w:sz w:val="18"/>
                <w:szCs w:val="18"/>
                <w:lang w:val="uz-Latn-UZ"/>
              </w:rPr>
              <w:t>Номер сертификата ЭЦП</w:t>
            </w:r>
          </w:p>
          <w:p w:rsidR="00E572A9" w:rsidRPr="00C20533" w:rsidRDefault="00E572A9" w:rsidP="005F57C4">
            <w:pPr>
              <w:rPr>
                <w:b/>
                <w:sz w:val="4"/>
                <w:szCs w:val="18"/>
                <w:lang w:val="uz-Latn-UZ"/>
              </w:rPr>
            </w:pPr>
          </w:p>
          <w:p w:rsidR="00E572A9" w:rsidRPr="00C20533" w:rsidRDefault="00E572A9" w:rsidP="005F57C4">
            <w:pPr>
              <w:rPr>
                <w:b/>
                <w:sz w:val="18"/>
                <w:szCs w:val="18"/>
                <w:lang w:val="uz-Latn-UZ"/>
              </w:rPr>
            </w:pPr>
          </w:p>
          <w:p w:rsidR="00E572A9" w:rsidRPr="00C20533" w:rsidRDefault="00E572A9" w:rsidP="005F57C4">
            <w:pPr>
              <w:rPr>
                <w:b/>
                <w:sz w:val="18"/>
                <w:szCs w:val="18"/>
                <w:lang w:val="uz-Latn-UZ"/>
              </w:rPr>
            </w:pPr>
            <w:r w:rsidRPr="00C20533">
              <w:rPr>
                <w:b/>
                <w:sz w:val="18"/>
                <w:szCs w:val="18"/>
                <w:lang w:val="uz-Latn-UZ"/>
              </w:rPr>
              <w:t>Sertifikatning amal qilish muddati ________________</w:t>
            </w:r>
          </w:p>
          <w:p w:rsidR="00E572A9" w:rsidRPr="00C20533" w:rsidRDefault="00E572A9" w:rsidP="005F57C4">
            <w:pPr>
              <w:rPr>
                <w:sz w:val="18"/>
                <w:szCs w:val="18"/>
                <w:lang w:val="uz-Latn-UZ"/>
              </w:rPr>
            </w:pPr>
            <w:r w:rsidRPr="00C20533">
              <w:rPr>
                <w:sz w:val="18"/>
                <w:szCs w:val="18"/>
                <w:lang w:val="uz-Latn-UZ"/>
              </w:rPr>
              <w:t>Срок действия сертификата</w:t>
            </w:r>
          </w:p>
        </w:tc>
      </w:tr>
      <w:tr w:rsidR="00E572A9" w:rsidRPr="00C20533" w:rsidTr="00753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2550" w:type="dxa"/>
          </w:tcPr>
          <w:p w:rsidR="00E572A9" w:rsidRPr="00C20533" w:rsidRDefault="00E572A9" w:rsidP="005F57C4">
            <w:pPr>
              <w:ind w:left="-108"/>
              <w:rPr>
                <w:b/>
                <w:noProof/>
                <w:sz w:val="18"/>
                <w:szCs w:val="18"/>
                <w:lang w:val="uz-Latn-UZ"/>
              </w:rPr>
            </w:pPr>
            <w:r w:rsidRPr="00C20533">
              <w:rPr>
                <w:b/>
                <w:noProof/>
                <w:sz w:val="18"/>
                <w:szCs w:val="18"/>
                <w:lang w:val="uz-Latn-UZ"/>
              </w:rPr>
              <w:t xml:space="preserve">Statistika hisobotini tuzish uchun mas’ul bo‘lgan mansabdor shaxs </w:t>
            </w:r>
          </w:p>
          <w:p w:rsidR="00E572A9" w:rsidRPr="00C20533" w:rsidRDefault="00E572A9" w:rsidP="005F57C4">
            <w:pPr>
              <w:ind w:left="-108"/>
              <w:rPr>
                <w:sz w:val="18"/>
                <w:szCs w:val="18"/>
                <w:lang w:val="uz-Latn-UZ"/>
              </w:rPr>
            </w:pPr>
            <w:r w:rsidRPr="00C20533">
              <w:rPr>
                <w:sz w:val="18"/>
                <w:szCs w:val="18"/>
                <w:lang w:val="uz-Latn-UZ"/>
              </w:rPr>
              <w:t>Должностное лицо, ответственное за составление статистического отчета</w:t>
            </w:r>
          </w:p>
        </w:tc>
        <w:tc>
          <w:tcPr>
            <w:tcW w:w="3120" w:type="dxa"/>
          </w:tcPr>
          <w:p w:rsidR="00E572A9" w:rsidRPr="00C20533" w:rsidRDefault="00E572A9" w:rsidP="005F57C4">
            <w:pPr>
              <w:ind w:left="-108"/>
              <w:jc w:val="center"/>
              <w:rPr>
                <w:sz w:val="8"/>
                <w:szCs w:val="18"/>
                <w:lang w:val="uz-Latn-UZ"/>
              </w:rPr>
            </w:pPr>
          </w:p>
          <w:p w:rsidR="00E572A9" w:rsidRPr="00C20533" w:rsidRDefault="00E572A9" w:rsidP="005F57C4">
            <w:pPr>
              <w:ind w:left="-108"/>
              <w:jc w:val="center"/>
              <w:rPr>
                <w:sz w:val="18"/>
                <w:szCs w:val="18"/>
                <w:lang w:val="uz-Latn-UZ"/>
              </w:rPr>
            </w:pPr>
          </w:p>
          <w:p w:rsidR="00E572A9" w:rsidRPr="00C20533" w:rsidRDefault="00E572A9" w:rsidP="005F57C4">
            <w:pPr>
              <w:ind w:left="-108"/>
              <w:jc w:val="center"/>
              <w:rPr>
                <w:sz w:val="18"/>
                <w:szCs w:val="18"/>
                <w:lang w:val="uz-Latn-UZ"/>
              </w:rPr>
            </w:pPr>
            <w:r w:rsidRPr="00C20533">
              <w:rPr>
                <w:sz w:val="18"/>
                <w:szCs w:val="18"/>
                <w:lang w:val="uz-Latn-UZ"/>
              </w:rPr>
              <w:t>____________________________</w:t>
            </w:r>
          </w:p>
          <w:p w:rsidR="00E572A9" w:rsidRPr="00C20533" w:rsidRDefault="00E572A9" w:rsidP="005F57C4">
            <w:pPr>
              <w:ind w:left="-108"/>
              <w:jc w:val="center"/>
              <w:rPr>
                <w:b/>
                <w:sz w:val="18"/>
                <w:szCs w:val="18"/>
                <w:lang w:val="uz-Latn-UZ"/>
              </w:rPr>
            </w:pPr>
            <w:r w:rsidRPr="00C20533">
              <w:rPr>
                <w:b/>
                <w:sz w:val="18"/>
                <w:szCs w:val="18"/>
                <w:lang w:val="uz-Latn-UZ"/>
              </w:rPr>
              <w:t>(F.I.O.)</w:t>
            </w:r>
          </w:p>
          <w:p w:rsidR="00E572A9" w:rsidRPr="00C20533" w:rsidRDefault="00E572A9" w:rsidP="005F57C4">
            <w:pPr>
              <w:ind w:left="-108"/>
              <w:jc w:val="center"/>
              <w:rPr>
                <w:sz w:val="18"/>
                <w:szCs w:val="18"/>
                <w:lang w:val="uz-Latn-UZ"/>
              </w:rPr>
            </w:pPr>
            <w:r w:rsidRPr="00C20533">
              <w:rPr>
                <w:b/>
                <w:sz w:val="18"/>
                <w:szCs w:val="18"/>
                <w:lang w:val="uz-Latn-UZ"/>
              </w:rPr>
              <w:t xml:space="preserve"> </w:t>
            </w:r>
            <w:r w:rsidRPr="00C20533">
              <w:rPr>
                <w:sz w:val="18"/>
                <w:szCs w:val="18"/>
                <w:lang w:val="uz-Latn-UZ"/>
              </w:rPr>
              <w:t>(Ф.И.О.)</w:t>
            </w:r>
          </w:p>
        </w:tc>
        <w:tc>
          <w:tcPr>
            <w:tcW w:w="2410" w:type="dxa"/>
          </w:tcPr>
          <w:p w:rsidR="00E572A9" w:rsidRPr="00C20533" w:rsidRDefault="00E572A9" w:rsidP="005F57C4">
            <w:pPr>
              <w:rPr>
                <w:sz w:val="6"/>
                <w:szCs w:val="18"/>
                <w:lang w:val="uz-Latn-UZ"/>
              </w:rPr>
            </w:pPr>
          </w:p>
          <w:p w:rsidR="00E572A9" w:rsidRPr="00C20533" w:rsidRDefault="00E572A9" w:rsidP="005F57C4">
            <w:pPr>
              <w:rPr>
                <w:sz w:val="18"/>
                <w:szCs w:val="18"/>
                <w:lang w:val="uz-Latn-UZ"/>
              </w:rPr>
            </w:pPr>
          </w:p>
          <w:p w:rsidR="00E572A9" w:rsidRPr="00C20533" w:rsidRDefault="00E572A9" w:rsidP="005F57C4">
            <w:pPr>
              <w:rPr>
                <w:sz w:val="18"/>
                <w:szCs w:val="18"/>
                <w:lang w:val="uz-Latn-UZ"/>
              </w:rPr>
            </w:pPr>
            <w:r w:rsidRPr="00C20533">
              <w:rPr>
                <w:sz w:val="18"/>
                <w:szCs w:val="18"/>
                <w:lang w:val="uz-Latn-UZ"/>
              </w:rPr>
              <w:t>________________________</w:t>
            </w:r>
          </w:p>
          <w:p w:rsidR="00E572A9" w:rsidRPr="00C20533" w:rsidRDefault="00E572A9" w:rsidP="005F57C4">
            <w:pPr>
              <w:jc w:val="center"/>
              <w:rPr>
                <w:b/>
                <w:sz w:val="18"/>
                <w:szCs w:val="18"/>
                <w:lang w:val="uz-Latn-UZ"/>
              </w:rPr>
            </w:pPr>
            <w:r w:rsidRPr="00C20533">
              <w:rPr>
                <w:b/>
                <w:sz w:val="18"/>
                <w:szCs w:val="18"/>
                <w:lang w:val="uz-Latn-UZ"/>
              </w:rPr>
              <w:t>(mansabi)</w:t>
            </w:r>
          </w:p>
          <w:p w:rsidR="00E572A9" w:rsidRPr="00C20533" w:rsidRDefault="00E572A9" w:rsidP="005F57C4">
            <w:pPr>
              <w:jc w:val="center"/>
              <w:rPr>
                <w:sz w:val="18"/>
                <w:szCs w:val="18"/>
                <w:lang w:val="uz-Latn-UZ"/>
              </w:rPr>
            </w:pPr>
            <w:r w:rsidRPr="00C20533">
              <w:rPr>
                <w:sz w:val="18"/>
                <w:szCs w:val="18"/>
                <w:lang w:val="uz-Latn-UZ"/>
              </w:rPr>
              <w:t xml:space="preserve"> (должность)</w:t>
            </w:r>
          </w:p>
        </w:tc>
        <w:tc>
          <w:tcPr>
            <w:tcW w:w="2268" w:type="dxa"/>
          </w:tcPr>
          <w:p w:rsidR="00E572A9" w:rsidRPr="00C20533" w:rsidRDefault="00E572A9" w:rsidP="005F57C4">
            <w:pPr>
              <w:jc w:val="center"/>
              <w:rPr>
                <w:sz w:val="8"/>
                <w:szCs w:val="18"/>
                <w:lang w:val="uz-Latn-UZ"/>
              </w:rPr>
            </w:pPr>
          </w:p>
          <w:p w:rsidR="00E572A9" w:rsidRPr="00C20533" w:rsidRDefault="00E572A9" w:rsidP="005F57C4">
            <w:pPr>
              <w:jc w:val="center"/>
              <w:rPr>
                <w:sz w:val="16"/>
                <w:szCs w:val="18"/>
                <w:lang w:val="uz-Latn-UZ"/>
              </w:rPr>
            </w:pPr>
          </w:p>
          <w:p w:rsidR="00E572A9" w:rsidRPr="00C20533" w:rsidRDefault="00E572A9" w:rsidP="005F57C4">
            <w:pPr>
              <w:jc w:val="center"/>
              <w:rPr>
                <w:b/>
                <w:sz w:val="18"/>
                <w:szCs w:val="18"/>
                <w:lang w:val="uz-Latn-UZ"/>
              </w:rPr>
            </w:pPr>
            <w:r w:rsidRPr="00C20533">
              <w:rPr>
                <w:b/>
                <w:sz w:val="18"/>
                <w:szCs w:val="18"/>
                <w:lang w:val="uz-Latn-UZ"/>
              </w:rPr>
              <w:t>_____________________</w:t>
            </w:r>
          </w:p>
          <w:p w:rsidR="00E572A9" w:rsidRPr="00C20533" w:rsidRDefault="00E572A9" w:rsidP="005F57C4">
            <w:pPr>
              <w:jc w:val="center"/>
              <w:rPr>
                <w:b/>
                <w:sz w:val="18"/>
                <w:szCs w:val="18"/>
                <w:lang w:val="uz-Latn-UZ"/>
              </w:rPr>
            </w:pPr>
            <w:r w:rsidRPr="00C20533">
              <w:rPr>
                <w:b/>
                <w:sz w:val="18"/>
                <w:szCs w:val="18"/>
                <w:lang w:val="uz-Latn-UZ"/>
              </w:rPr>
              <w:t>(aloqa telefoni)</w:t>
            </w:r>
          </w:p>
          <w:p w:rsidR="00E572A9" w:rsidRPr="00C20533" w:rsidRDefault="00E572A9" w:rsidP="005F57C4">
            <w:pPr>
              <w:jc w:val="center"/>
              <w:rPr>
                <w:sz w:val="18"/>
                <w:szCs w:val="18"/>
                <w:lang w:val="uz-Latn-UZ"/>
              </w:rPr>
            </w:pPr>
            <w:r w:rsidRPr="00C20533">
              <w:rPr>
                <w:b/>
                <w:sz w:val="18"/>
                <w:szCs w:val="18"/>
                <w:lang w:val="uz-Latn-UZ"/>
              </w:rPr>
              <w:t xml:space="preserve"> </w:t>
            </w:r>
            <w:r w:rsidRPr="00C20533">
              <w:rPr>
                <w:sz w:val="18"/>
                <w:szCs w:val="18"/>
                <w:lang w:val="uz-Latn-UZ"/>
              </w:rPr>
              <w:t>(контактный телефон)</w:t>
            </w:r>
          </w:p>
        </w:tc>
      </w:tr>
    </w:tbl>
    <w:p w:rsidR="00E572A9" w:rsidRPr="00C20533" w:rsidRDefault="00E572A9" w:rsidP="00E572A9">
      <w:pPr>
        <w:pStyle w:val="a4"/>
        <w:ind w:left="-57"/>
        <w:rPr>
          <w:rFonts w:ascii="Times New Roman" w:hAnsi="Times New Roman"/>
          <w:i/>
          <w:sz w:val="4"/>
          <w:szCs w:val="18"/>
          <w:lang w:val="uz-Latn-UZ"/>
        </w:rPr>
      </w:pPr>
    </w:p>
    <w:p w:rsidR="00E572A9" w:rsidRPr="00C20533" w:rsidRDefault="00E572A9" w:rsidP="00E572A9">
      <w:pPr>
        <w:pStyle w:val="a4"/>
        <w:ind w:left="-57"/>
        <w:rPr>
          <w:rFonts w:ascii="Times New Roman" w:hAnsi="Times New Roman"/>
          <w:i/>
          <w:sz w:val="8"/>
          <w:szCs w:val="18"/>
          <w:lang w:val="uz-Latn-UZ"/>
        </w:rPr>
      </w:pPr>
    </w:p>
    <w:p w:rsidR="00E572A9" w:rsidRPr="00C20533" w:rsidRDefault="00E572A9" w:rsidP="00E572A9">
      <w:pPr>
        <w:pStyle w:val="a4"/>
        <w:ind w:left="284"/>
        <w:rPr>
          <w:rFonts w:ascii="Times New Roman" w:hAnsi="Times New Roman"/>
          <w:szCs w:val="18"/>
          <w:lang w:val="uz-Latn-UZ"/>
        </w:rPr>
      </w:pPr>
      <w:r w:rsidRPr="00C20533">
        <w:rPr>
          <w:rFonts w:ascii="Times New Roman" w:hAnsi="Times New Roman"/>
          <w:szCs w:val="18"/>
          <w:lang w:val="uz-Latn-UZ"/>
        </w:rPr>
        <w:t>Tashkilotning elektron pochta manzili</w:t>
      </w:r>
      <w:r w:rsidRPr="00C20533">
        <w:rPr>
          <w:rFonts w:ascii="Times New Roman" w:hAnsi="Times New Roman"/>
          <w:i/>
          <w:szCs w:val="18"/>
          <w:lang w:val="uz-Latn-UZ"/>
        </w:rPr>
        <w:t xml:space="preserve"> </w:t>
      </w:r>
      <w:r w:rsidRPr="00C20533">
        <w:rPr>
          <w:rFonts w:ascii="Times New Roman" w:hAnsi="Times New Roman"/>
          <w:szCs w:val="18"/>
          <w:lang w:val="uz-Latn-UZ"/>
        </w:rPr>
        <w:t xml:space="preserve">__________________________________________ </w:t>
      </w:r>
    </w:p>
    <w:p w:rsidR="00E572A9" w:rsidRPr="00C20533" w:rsidRDefault="00E572A9" w:rsidP="00E572A9">
      <w:pPr>
        <w:ind w:left="284"/>
        <w:rPr>
          <w:caps/>
          <w:sz w:val="18"/>
          <w:szCs w:val="18"/>
          <w:lang w:val="uz-Latn-UZ"/>
        </w:rPr>
      </w:pPr>
      <w:r w:rsidRPr="00C20533">
        <w:rPr>
          <w:sz w:val="18"/>
          <w:szCs w:val="18"/>
          <w:lang w:val="uz-Latn-UZ"/>
        </w:rPr>
        <w:t>Адрес электронной почты организации</w:t>
      </w:r>
    </w:p>
    <w:p w:rsidR="00E572A9" w:rsidRPr="00C20533" w:rsidRDefault="00E572A9" w:rsidP="00E572A9">
      <w:pPr>
        <w:ind w:left="426"/>
        <w:jc w:val="both"/>
        <w:rPr>
          <w:b/>
          <w:noProof/>
          <w:sz w:val="10"/>
          <w:szCs w:val="18"/>
          <w:lang w:val="uz-Latn-UZ"/>
        </w:rPr>
      </w:pPr>
    </w:p>
    <w:p w:rsidR="000B6D89" w:rsidRPr="00C20533" w:rsidRDefault="000B6D89" w:rsidP="000B6D89">
      <w:pPr>
        <w:ind w:firstLine="284"/>
        <w:rPr>
          <w:b/>
          <w:noProof/>
          <w:sz w:val="18"/>
          <w:szCs w:val="18"/>
          <w:lang w:val="uz-Cyrl-UZ"/>
        </w:rPr>
      </w:pPr>
      <w:r w:rsidRPr="00C20533">
        <w:rPr>
          <w:b/>
          <w:noProof/>
          <w:sz w:val="18"/>
          <w:szCs w:val="18"/>
          <w:lang w:val="uz-Latn-UZ"/>
        </w:rPr>
        <w:t>Statistika hisoboti elektron raqamli imzo bilan tasdiqlanadi</w:t>
      </w:r>
      <w:r w:rsidRPr="00C20533">
        <w:rPr>
          <w:b/>
          <w:noProof/>
          <w:sz w:val="18"/>
          <w:szCs w:val="18"/>
          <w:lang w:val="uz-Cyrl-UZ"/>
        </w:rPr>
        <w:t>.</w:t>
      </w:r>
    </w:p>
    <w:p w:rsidR="00D5343C" w:rsidRDefault="000B6D89" w:rsidP="00590983">
      <w:pPr>
        <w:ind w:firstLine="284"/>
        <w:rPr>
          <w:noProof/>
          <w:sz w:val="18"/>
          <w:szCs w:val="18"/>
          <w:lang w:val="uz-Latn-UZ"/>
        </w:rPr>
      </w:pPr>
      <w:r w:rsidRPr="00C20533">
        <w:rPr>
          <w:noProof/>
          <w:sz w:val="18"/>
          <w:szCs w:val="18"/>
          <w:lang w:val="uz-Latn-UZ"/>
        </w:rPr>
        <w:t>Статистический отчет подтверждается электронной цифровой подписью.</w:t>
      </w:r>
    </w:p>
    <w:p w:rsidR="00D5343C" w:rsidRPr="001A3B3B" w:rsidRDefault="00D5343C" w:rsidP="00D5343C">
      <w:pPr>
        <w:ind w:left="709" w:firstLine="284"/>
        <w:jc w:val="center"/>
        <w:rPr>
          <w:b/>
          <w:sz w:val="22"/>
          <w:szCs w:val="22"/>
          <w:lang w:val="uz-Cyrl-UZ"/>
        </w:rPr>
      </w:pPr>
      <w:bookmarkStart w:id="0" w:name="_GoBack"/>
      <w:bookmarkEnd w:id="0"/>
      <w:r w:rsidRPr="001A3B3B">
        <w:rPr>
          <w:b/>
          <w:sz w:val="22"/>
          <w:szCs w:val="22"/>
          <w:lang w:val="uz-Cyrl-UZ"/>
        </w:rPr>
        <w:lastRenderedPageBreak/>
        <w:t>4-</w:t>
      </w:r>
      <w:r w:rsidRPr="001A3B3B">
        <w:rPr>
          <w:rFonts w:eastAsia="Calibri"/>
          <w:b/>
          <w:sz w:val="22"/>
          <w:szCs w:val="22"/>
          <w:lang w:val="uz-Cyrl-UZ"/>
        </w:rPr>
        <w:t>t</w:t>
      </w:r>
      <w:r w:rsidRPr="001A3B3B">
        <w:rPr>
          <w:rFonts w:eastAsia="Calibri"/>
          <w:b/>
          <w:sz w:val="22"/>
          <w:szCs w:val="22"/>
          <w:lang w:val="en-US"/>
        </w:rPr>
        <w:t>r</w:t>
      </w:r>
      <w:r w:rsidRPr="001A3B3B">
        <w:rPr>
          <w:rFonts w:eastAsia="Calibri"/>
          <w:b/>
          <w:sz w:val="22"/>
          <w:szCs w:val="22"/>
          <w:lang w:val="uz-Cyrl-UZ"/>
        </w:rPr>
        <w:t>an</w:t>
      </w:r>
      <w:r w:rsidRPr="001A3B3B">
        <w:rPr>
          <w:rFonts w:eastAsia="Calibri"/>
          <w:b/>
          <w:sz w:val="22"/>
          <w:szCs w:val="22"/>
          <w:lang w:val="en-US"/>
        </w:rPr>
        <w:t>sport</w:t>
      </w:r>
      <w:r w:rsidRPr="001A3B3B">
        <w:rPr>
          <w:b/>
          <w:sz w:val="22"/>
          <w:szCs w:val="22"/>
          <w:lang w:val="uz-Cyrl-UZ"/>
        </w:rPr>
        <w:t xml:space="preserve"> </w:t>
      </w:r>
      <w:r w:rsidRPr="001A3B3B">
        <w:rPr>
          <w:b/>
          <w:sz w:val="22"/>
          <w:szCs w:val="22"/>
          <w:lang w:val="en-US"/>
        </w:rPr>
        <w:t xml:space="preserve">shakli (choraklik) </w:t>
      </w:r>
      <w:r w:rsidRPr="001A3B3B">
        <w:rPr>
          <w:b/>
          <w:sz w:val="22"/>
          <w:szCs w:val="22"/>
          <w:lang w:val="uz-Cyrl-UZ"/>
        </w:rPr>
        <w:t xml:space="preserve">“AVTOMOBIL, </w:t>
      </w:r>
      <w:r w:rsidRPr="001A3B3B">
        <w:rPr>
          <w:b/>
          <w:sz w:val="22"/>
          <w:szCs w:val="22"/>
          <w:lang w:val="uz-Latn-UZ"/>
        </w:rPr>
        <w:t xml:space="preserve">ELEKTR (TRAMVAY, METROPOLITEN, TROLLEYBUS) </w:t>
      </w:r>
      <w:r w:rsidRPr="001A3B3B">
        <w:rPr>
          <w:b/>
          <w:sz w:val="22"/>
          <w:szCs w:val="22"/>
          <w:lang w:val="uz-Cyrl-UZ"/>
        </w:rPr>
        <w:t>TRANSPORTI ISHI TO’G’RISIDA HISOBOT” TO’LDIRISH BO’YICHA TUSHUNTIRISH</w:t>
      </w:r>
    </w:p>
    <w:p w:rsidR="00D5343C" w:rsidRPr="001A3B3B" w:rsidRDefault="00D5343C" w:rsidP="00D5343C">
      <w:pPr>
        <w:ind w:left="709" w:firstLine="284"/>
        <w:jc w:val="both"/>
        <w:rPr>
          <w:sz w:val="22"/>
          <w:szCs w:val="22"/>
          <w:lang w:val="uz-Cyrl-UZ"/>
        </w:rPr>
      </w:pPr>
      <w:r w:rsidRPr="001A3B3B">
        <w:rPr>
          <w:sz w:val="22"/>
          <w:szCs w:val="22"/>
          <w:lang w:val="uz-Cyrl-UZ"/>
        </w:rPr>
        <w:t>Shaklning</w:t>
      </w:r>
      <w:r w:rsidRPr="001A3B3B">
        <w:rPr>
          <w:b/>
          <w:sz w:val="22"/>
          <w:szCs w:val="22"/>
          <w:lang w:val="uz-Cyrl-UZ"/>
        </w:rPr>
        <w:t xml:space="preserve"> I-  BOBini</w:t>
      </w:r>
      <w:r w:rsidRPr="001A3B3B">
        <w:rPr>
          <w:sz w:val="22"/>
          <w:szCs w:val="22"/>
          <w:lang w:val="uz-Cyrl-UZ"/>
        </w:rPr>
        <w:t xml:space="preserve">, tashkiliy-huquqiy va mulkchilik shaklidan qat’i nazar yo‘lovchi va yuk tashish faoliyati bilan shug‘ullanuvchi balansida va yuridik va jismoniy shaxslardan ijaraga olgan  </w:t>
      </w:r>
      <w:r w:rsidRPr="001A3B3B">
        <w:rPr>
          <w:b/>
          <w:sz w:val="22"/>
          <w:szCs w:val="22"/>
          <w:lang w:val="uz-Cyrl-UZ"/>
        </w:rPr>
        <w:t>beshdan ortiq</w:t>
      </w:r>
      <w:r w:rsidRPr="001A3B3B">
        <w:rPr>
          <w:sz w:val="22"/>
          <w:szCs w:val="22"/>
          <w:lang w:val="uz-Cyrl-UZ"/>
        </w:rPr>
        <w:t xml:space="preserve"> avtomobili bo‘lgan, maxsus avtomashinalar qo‘shmagan holda, barcha yuridik shaxslar (notijorat tashkilotlar, kichik korxonalar va mikrofirmalardan tashqari) </w:t>
      </w:r>
      <w:r w:rsidRPr="001A3B3B">
        <w:rPr>
          <w:color w:val="000000"/>
          <w:sz w:val="22"/>
          <w:szCs w:val="22"/>
          <w:lang w:val="uz-Cyrl-UZ"/>
        </w:rPr>
        <w:t>to‘ldiradilar</w:t>
      </w:r>
      <w:r w:rsidRPr="001A3B3B">
        <w:rPr>
          <w:sz w:val="22"/>
          <w:szCs w:val="22"/>
          <w:lang w:val="uz-Cyrl-UZ"/>
        </w:rPr>
        <w:t>.</w:t>
      </w:r>
    </w:p>
    <w:p w:rsidR="00D5343C" w:rsidRPr="001A3B3B" w:rsidRDefault="00D5343C" w:rsidP="00D5343C">
      <w:pPr>
        <w:ind w:left="709" w:firstLine="284"/>
        <w:jc w:val="both"/>
        <w:rPr>
          <w:sz w:val="22"/>
          <w:szCs w:val="22"/>
          <w:lang w:val="uz-Cyrl-UZ"/>
        </w:rPr>
      </w:pPr>
      <w:r w:rsidRPr="001A3B3B">
        <w:rPr>
          <w:sz w:val="22"/>
          <w:szCs w:val="22"/>
          <w:lang w:val="uz-Cyrl-UZ"/>
        </w:rPr>
        <w:t>Avtomobillarni ijaraga olgan va ulardan tijorat maqsadida yuk va yo‘lovchi tashishda foydalanadigan tashkilotlar ushbu avtomobillar bo‘yicha to‘liq ijara davri uchun hisobot to‘ldiradilar, ichki xo‘jalik ijarasiga olinganlarini qo‘shgan holda.</w:t>
      </w:r>
    </w:p>
    <w:p w:rsidR="00D5343C" w:rsidRPr="001A3B3B" w:rsidRDefault="00D5343C" w:rsidP="00D5343C">
      <w:pPr>
        <w:pStyle w:val="21"/>
        <w:ind w:left="709" w:firstLine="284"/>
        <w:jc w:val="both"/>
        <w:rPr>
          <w:rFonts w:ascii="Times New Roman" w:hAnsi="Times New Roman"/>
          <w:sz w:val="22"/>
          <w:szCs w:val="22"/>
          <w:lang w:val="uz-Cyrl-UZ"/>
        </w:rPr>
      </w:pPr>
      <w:r w:rsidRPr="001A3B3B">
        <w:rPr>
          <w:rFonts w:ascii="Times New Roman" w:hAnsi="Times New Roman"/>
          <w:b w:val="0"/>
          <w:sz w:val="22"/>
          <w:szCs w:val="22"/>
          <w:lang w:val="uz-Cyrl-UZ"/>
        </w:rPr>
        <w:t xml:space="preserve">Agarda korxona yo‘lovchi yoki yuk tashish maqsadida qisqa muddatli ijara shartnomasini tuzsa,ushbu shartnomalarni bajaruvchi avtomabillarni ijaradagi avtomabillar soniga kiritmaydilar. </w:t>
      </w:r>
    </w:p>
    <w:p w:rsidR="00D5343C" w:rsidRPr="001A3B3B" w:rsidRDefault="00D5343C" w:rsidP="00D5343C">
      <w:pPr>
        <w:ind w:left="709" w:firstLine="284"/>
        <w:jc w:val="both"/>
        <w:rPr>
          <w:sz w:val="22"/>
          <w:szCs w:val="22"/>
          <w:lang w:val="uz-Cyrl-UZ"/>
        </w:rPr>
      </w:pPr>
      <w:r w:rsidRPr="001A3B3B">
        <w:rPr>
          <w:sz w:val="22"/>
          <w:szCs w:val="22"/>
          <w:lang w:val="uz-Cyrl-UZ"/>
        </w:rPr>
        <w:t>101 va 102- satrlarda ishlari №4-s (ishbay), №4-m (shaharlararo), №4-p (soatbay),  №1-shakl (xalqaro) "Yuk avtomobili yo‘l varaqasi" birlamchi hisob shakllarida hisobga olingan o‘ziga tegishli va ijaraga olingan avtomobillarda tashilgan yuk tonnada va yuk aylanmasi tonna-kilometrda aks ettiriladi.</w:t>
      </w:r>
    </w:p>
    <w:p w:rsidR="00D5343C" w:rsidRPr="001A3B3B" w:rsidRDefault="00D5343C" w:rsidP="00D5343C">
      <w:pPr>
        <w:ind w:left="709" w:firstLine="284"/>
        <w:jc w:val="both"/>
        <w:rPr>
          <w:color w:val="FF0000"/>
          <w:sz w:val="22"/>
          <w:szCs w:val="22"/>
          <w:lang w:val="uz-Cyrl-UZ"/>
        </w:rPr>
      </w:pPr>
      <w:r w:rsidRPr="001A3B3B">
        <w:rPr>
          <w:b/>
          <w:sz w:val="22"/>
          <w:szCs w:val="22"/>
          <w:lang w:val="uz-Cyrl-UZ"/>
        </w:rPr>
        <w:t>Tashilgan yuk (yuk tashish hajmi)</w:t>
      </w:r>
      <w:r w:rsidRPr="001A3B3B">
        <w:rPr>
          <w:sz w:val="22"/>
          <w:szCs w:val="22"/>
          <w:lang w:val="uz-Cyrl-UZ"/>
        </w:rPr>
        <w:t xml:space="preserve"> - yuk avtomobillarida, shuningdek pikap va yengil furgonlar, </w:t>
      </w:r>
      <w:r w:rsidRPr="001A3B3B">
        <w:rPr>
          <w:color w:val="000000"/>
          <w:sz w:val="22"/>
          <w:szCs w:val="22"/>
          <w:lang w:val="uz-Cyrl-UZ"/>
        </w:rPr>
        <w:t>avtotirkamalarni qo‘shgan holda tashilgan yuklar miqdori, tonnada o‘lchanadi.</w:t>
      </w:r>
    </w:p>
    <w:p w:rsidR="00D5343C" w:rsidRPr="001A3B3B" w:rsidRDefault="00D5343C" w:rsidP="00D5343C">
      <w:pPr>
        <w:spacing w:before="20" w:after="40"/>
        <w:ind w:left="709" w:firstLine="284"/>
        <w:jc w:val="both"/>
        <w:rPr>
          <w:b/>
          <w:sz w:val="22"/>
          <w:szCs w:val="22"/>
          <w:lang w:val="uz-Cyrl-UZ"/>
        </w:rPr>
      </w:pPr>
      <w:r w:rsidRPr="001A3B3B">
        <w:rPr>
          <w:b/>
          <w:sz w:val="22"/>
          <w:szCs w:val="22"/>
          <w:lang w:val="uz-Cyrl-UZ"/>
        </w:rPr>
        <w:t>Yuk aylanmasi</w:t>
      </w:r>
      <w:r w:rsidRPr="001A3B3B">
        <w:rPr>
          <w:sz w:val="22"/>
          <w:szCs w:val="22"/>
          <w:lang w:val="uz-Cyrl-UZ"/>
        </w:rPr>
        <w:t xml:space="preserve"> – tashilgan yukni tashish masofasini kilometrlarda hisobga olgan holda xarakterlaydi va har bir qatnov bo‘yicha yuk hajmi (og‘irligi)ni ushbu qatnov bo‘yicha tashish masofasi (yuk bilan bosib o‘tilgan masofa)ga ko‘paytmasining yig‘indisi orqali aniqlanadi, tonna-kilometrlarda o‘lchanadi. </w:t>
      </w:r>
    </w:p>
    <w:p w:rsidR="00D5343C" w:rsidRPr="001A3B3B" w:rsidRDefault="00D5343C" w:rsidP="00D5343C">
      <w:pPr>
        <w:ind w:left="709" w:firstLine="284"/>
        <w:jc w:val="both"/>
        <w:rPr>
          <w:sz w:val="22"/>
          <w:szCs w:val="22"/>
          <w:lang w:val="uz-Cyrl-UZ"/>
        </w:rPr>
      </w:pPr>
      <w:r w:rsidRPr="001A3B3B">
        <w:rPr>
          <w:sz w:val="22"/>
          <w:szCs w:val="22"/>
          <w:lang w:val="uz-Cyrl-UZ"/>
        </w:rPr>
        <w:t xml:space="preserve">Yuk avtomobillari tashuvchilari uchun yo‘l varaqalari, tovar-transport yukxatlarini hisobga olish, to‘ldirish va qayta ishlash tartibini O’zbekiston avtomobil va daryo transporti agentligining 03.06.2004 yildagi № 83- sonli Buyrug‘i bilan tasdiqlangan, Adliya vazirligida 02.07.2004 yilda № 1382- son bilan davlat ro‘yxatidan o‘tgan, </w:t>
      </w:r>
      <w:r w:rsidRPr="001A3B3B">
        <w:rPr>
          <w:b/>
          <w:sz w:val="22"/>
          <w:szCs w:val="22"/>
          <w:lang w:val="uz-Cyrl-UZ"/>
        </w:rPr>
        <w:t>"</w:t>
      </w:r>
      <w:r w:rsidRPr="001A3B3B">
        <w:rPr>
          <w:b/>
          <w:snapToGrid w:val="0"/>
          <w:sz w:val="22"/>
          <w:szCs w:val="22"/>
          <w:lang w:val="uz-Cyrl-UZ"/>
        </w:rPr>
        <w:t>Tashuvchilarning yuk avtomobillari uchun y</w:t>
      </w:r>
      <w:r w:rsidRPr="001A3B3B">
        <w:rPr>
          <w:b/>
          <w:sz w:val="22"/>
          <w:szCs w:val="22"/>
          <w:lang w:val="uz-Cyrl-UZ"/>
        </w:rPr>
        <w:t>o‘</w:t>
      </w:r>
      <w:r w:rsidRPr="001A3B3B">
        <w:rPr>
          <w:b/>
          <w:snapToGrid w:val="0"/>
          <w:sz w:val="22"/>
          <w:szCs w:val="22"/>
          <w:lang w:val="uz-Cyrl-UZ"/>
        </w:rPr>
        <w:t>l vara</w:t>
      </w:r>
      <w:r w:rsidRPr="001A3B3B">
        <w:rPr>
          <w:b/>
          <w:sz w:val="22"/>
          <w:szCs w:val="22"/>
          <w:lang w:val="uz-Cyrl-UZ"/>
        </w:rPr>
        <w:t>q</w:t>
      </w:r>
      <w:r w:rsidRPr="001A3B3B">
        <w:rPr>
          <w:b/>
          <w:snapToGrid w:val="0"/>
          <w:sz w:val="22"/>
          <w:szCs w:val="22"/>
          <w:lang w:val="uz-Cyrl-UZ"/>
        </w:rPr>
        <w:t xml:space="preserve">alari, tovar-transport yukxatlarini tayyorlash, </w:t>
      </w:r>
      <w:r w:rsidRPr="001A3B3B">
        <w:rPr>
          <w:b/>
          <w:sz w:val="22"/>
          <w:szCs w:val="22"/>
          <w:lang w:val="uz-Cyrl-UZ"/>
        </w:rPr>
        <w:t>h</w:t>
      </w:r>
      <w:r w:rsidRPr="001A3B3B">
        <w:rPr>
          <w:b/>
          <w:snapToGrid w:val="0"/>
          <w:sz w:val="22"/>
          <w:szCs w:val="22"/>
          <w:lang w:val="uz-Cyrl-UZ"/>
        </w:rPr>
        <w:t>isobga olish, t</w:t>
      </w:r>
      <w:r w:rsidRPr="001A3B3B">
        <w:rPr>
          <w:b/>
          <w:sz w:val="22"/>
          <w:szCs w:val="22"/>
          <w:lang w:val="uz-Cyrl-UZ"/>
        </w:rPr>
        <w:t>o‘</w:t>
      </w:r>
      <w:r w:rsidRPr="001A3B3B">
        <w:rPr>
          <w:b/>
          <w:snapToGrid w:val="0"/>
          <w:sz w:val="22"/>
          <w:szCs w:val="22"/>
          <w:lang w:val="uz-Cyrl-UZ"/>
        </w:rPr>
        <w:t xml:space="preserve">ldirish va </w:t>
      </w:r>
      <w:r w:rsidRPr="001A3B3B">
        <w:rPr>
          <w:b/>
          <w:sz w:val="22"/>
          <w:szCs w:val="22"/>
          <w:lang w:val="uz-Cyrl-UZ"/>
        </w:rPr>
        <w:t>q</w:t>
      </w:r>
      <w:r w:rsidRPr="001A3B3B">
        <w:rPr>
          <w:b/>
          <w:snapToGrid w:val="0"/>
          <w:sz w:val="22"/>
          <w:szCs w:val="22"/>
          <w:lang w:val="uz-Cyrl-UZ"/>
        </w:rPr>
        <w:t>ayta ishlash b</w:t>
      </w:r>
      <w:r w:rsidRPr="001A3B3B">
        <w:rPr>
          <w:b/>
          <w:sz w:val="22"/>
          <w:szCs w:val="22"/>
          <w:lang w:val="uz-Cyrl-UZ"/>
        </w:rPr>
        <w:t>o‘</w:t>
      </w:r>
      <w:r w:rsidRPr="001A3B3B">
        <w:rPr>
          <w:b/>
          <w:snapToGrid w:val="0"/>
          <w:sz w:val="22"/>
          <w:szCs w:val="22"/>
          <w:lang w:val="uz-Cyrl-UZ"/>
        </w:rPr>
        <w:t>yicha Y</w:t>
      </w:r>
      <w:r w:rsidRPr="001A3B3B">
        <w:rPr>
          <w:b/>
          <w:sz w:val="22"/>
          <w:szCs w:val="22"/>
          <w:lang w:val="uz-Cyrl-UZ"/>
        </w:rPr>
        <w:t>o‘</w:t>
      </w:r>
      <w:r w:rsidRPr="001A3B3B">
        <w:rPr>
          <w:b/>
          <w:snapToGrid w:val="0"/>
          <w:sz w:val="22"/>
          <w:szCs w:val="22"/>
          <w:lang w:val="uz-Cyrl-UZ"/>
        </w:rPr>
        <w:t>ri</w:t>
      </w:r>
      <w:r w:rsidRPr="001A3B3B">
        <w:rPr>
          <w:b/>
          <w:sz w:val="22"/>
          <w:szCs w:val="22"/>
          <w:lang w:val="uz-Cyrl-UZ"/>
        </w:rPr>
        <w:t>q</w:t>
      </w:r>
      <w:r w:rsidRPr="001A3B3B">
        <w:rPr>
          <w:b/>
          <w:snapToGrid w:val="0"/>
          <w:sz w:val="22"/>
          <w:szCs w:val="22"/>
          <w:lang w:val="uz-Cyrl-UZ"/>
        </w:rPr>
        <w:t>noma"</w:t>
      </w:r>
      <w:r w:rsidRPr="001A3B3B">
        <w:rPr>
          <w:snapToGrid w:val="0"/>
          <w:sz w:val="22"/>
          <w:szCs w:val="22"/>
          <w:lang w:val="uz-Cyrl-UZ"/>
        </w:rPr>
        <w:t xml:space="preserve"> belgilab beradi.</w:t>
      </w:r>
    </w:p>
    <w:p w:rsidR="00D5343C" w:rsidRPr="001A3B3B" w:rsidRDefault="00D5343C" w:rsidP="00D5343C">
      <w:pPr>
        <w:ind w:left="709" w:firstLine="284"/>
        <w:jc w:val="both"/>
        <w:rPr>
          <w:sz w:val="22"/>
          <w:szCs w:val="22"/>
          <w:lang w:val="uz-Cyrl-UZ"/>
        </w:rPr>
      </w:pPr>
      <w:r w:rsidRPr="001A3B3B">
        <w:rPr>
          <w:sz w:val="22"/>
          <w:szCs w:val="22"/>
          <w:lang w:val="uz-Cyrl-UZ"/>
        </w:rPr>
        <w:t>103 va 104- satrlarda avtobus (mikroavtobus)larda, yo‘nalishli va yo‘nalishsiz taksomotorlarni qo‘shgan holda, tashilgan yo‘lovchilar soni ko‘rsatiladi.</w:t>
      </w:r>
    </w:p>
    <w:p w:rsidR="00D5343C" w:rsidRPr="001A3B3B" w:rsidRDefault="00D5343C" w:rsidP="00D5343C">
      <w:pPr>
        <w:ind w:left="709" w:firstLine="284"/>
        <w:jc w:val="both"/>
        <w:rPr>
          <w:color w:val="FF0000"/>
          <w:sz w:val="22"/>
          <w:szCs w:val="22"/>
          <w:lang w:val="uz-Cyrl-UZ"/>
        </w:rPr>
      </w:pPr>
      <w:r w:rsidRPr="001A3B3B">
        <w:rPr>
          <w:b/>
          <w:sz w:val="22"/>
          <w:szCs w:val="22"/>
          <w:lang w:val="uz-Cyrl-UZ"/>
        </w:rPr>
        <w:t>Tashilgan yo‘lovchi</w:t>
      </w:r>
      <w:r w:rsidRPr="001A3B3B">
        <w:rPr>
          <w:sz w:val="22"/>
          <w:szCs w:val="22"/>
          <w:lang w:val="uz-Cyrl-UZ"/>
        </w:rPr>
        <w:t xml:space="preserve"> – hisobat davrida avtobuslarda (mikroavtobuslarda), yo‘nalishli va yo‘nalishsiz taksomotlarni qo‘shgan holda, tashilgan yo‘lovchilar soni. </w:t>
      </w:r>
    </w:p>
    <w:p w:rsidR="00D5343C" w:rsidRPr="001A3B3B" w:rsidRDefault="00D5343C" w:rsidP="00D5343C">
      <w:pPr>
        <w:autoSpaceDE w:val="0"/>
        <w:autoSpaceDN w:val="0"/>
        <w:adjustRightInd w:val="0"/>
        <w:ind w:left="709" w:firstLine="284"/>
        <w:jc w:val="both"/>
        <w:rPr>
          <w:color w:val="FF0000"/>
          <w:sz w:val="22"/>
          <w:szCs w:val="22"/>
          <w:lang w:val="uz-Cyrl-UZ"/>
        </w:rPr>
      </w:pPr>
      <w:r w:rsidRPr="001A3B3B">
        <w:rPr>
          <w:b/>
          <w:sz w:val="22"/>
          <w:szCs w:val="22"/>
          <w:lang w:val="uz-Cyrl-UZ"/>
        </w:rPr>
        <w:t>Yo‘lovchi aylanmasi</w:t>
      </w:r>
      <w:r w:rsidRPr="001A3B3B">
        <w:rPr>
          <w:sz w:val="22"/>
          <w:szCs w:val="22"/>
          <w:lang w:val="uz-Cyrl-UZ"/>
        </w:rPr>
        <w:t xml:space="preserve"> – tashilgan yo‘lovchini ushbu yo‘lovchilarni tashish masofasini hisobga olgan holda xarakterlaydi va tashilgan yo‘lovchilar sonini har bir qatnov bo‘yicha tashish masofasiga ko‘paytmasini jamlash orqali aniqlanadi. </w:t>
      </w:r>
    </w:p>
    <w:p w:rsidR="00D5343C" w:rsidRPr="001A3B3B" w:rsidRDefault="00D5343C" w:rsidP="00D5343C">
      <w:pPr>
        <w:ind w:left="709" w:firstLine="284"/>
        <w:jc w:val="both"/>
        <w:rPr>
          <w:sz w:val="22"/>
          <w:szCs w:val="22"/>
          <w:lang w:val="uz-Cyrl-UZ"/>
        </w:rPr>
      </w:pPr>
      <w:r w:rsidRPr="001A3B3B">
        <w:rPr>
          <w:sz w:val="22"/>
          <w:szCs w:val="22"/>
          <w:lang w:val="uz-Cyrl-UZ"/>
        </w:rPr>
        <w:t>Yo‘lovchi va yo‘lovchi-kilometrlardagi soatlar bo‘yicha tashishlar hajmi O’zbekiston Respublikasi</w:t>
      </w:r>
      <w:r w:rsidRPr="001A3B3B">
        <w:rPr>
          <w:color w:val="FFFFFF" w:themeColor="background1"/>
          <w:sz w:val="22"/>
          <w:szCs w:val="22"/>
          <w:lang w:val="uz-Cyrl-UZ"/>
        </w:rPr>
        <w:t>.</w:t>
      </w:r>
      <w:r w:rsidRPr="001A3B3B">
        <w:rPr>
          <w:sz w:val="22"/>
          <w:szCs w:val="22"/>
          <w:lang w:val="uz-Cyrl-UZ"/>
        </w:rPr>
        <w:t>Vazirlar</w:t>
      </w:r>
      <w:r w:rsidRPr="001A3B3B">
        <w:rPr>
          <w:color w:val="FFFFFF" w:themeColor="background1"/>
          <w:sz w:val="22"/>
          <w:szCs w:val="22"/>
          <w:lang w:val="uz-Cyrl-UZ"/>
        </w:rPr>
        <w:t>.</w:t>
      </w:r>
      <w:r w:rsidRPr="001A3B3B">
        <w:rPr>
          <w:sz w:val="22"/>
          <w:szCs w:val="22"/>
          <w:lang w:val="uz-Cyrl-UZ"/>
        </w:rPr>
        <w:t>Mahkamasining 2012- yil 17 sentabrdagi 273- sonli qaroriga 1-ilova “O’zbekiston Respublikasida yo‘lovchilar aylanmasini va umumiy foydalaniladigan  avtomobil  va  elektr transportida shaharda, shahar atrofida, shaharlararo, xalqaro yo‘nalishlarda hamda soatlar bo‘yicha tashilgan yo‘lovchilar sonini aniqlash tartibi to‘g‘risida Nizom”ga asosan aniqlanadi.</w:t>
      </w:r>
    </w:p>
    <w:p w:rsidR="00D5343C" w:rsidRPr="001A3B3B" w:rsidRDefault="00D5343C" w:rsidP="00D5343C">
      <w:pPr>
        <w:ind w:left="709" w:firstLine="284"/>
        <w:jc w:val="both"/>
        <w:rPr>
          <w:sz w:val="22"/>
          <w:szCs w:val="22"/>
          <w:lang w:val="uz-Cyrl-UZ"/>
        </w:rPr>
      </w:pPr>
      <w:r w:rsidRPr="001A3B3B">
        <w:rPr>
          <w:sz w:val="22"/>
          <w:szCs w:val="22"/>
          <w:lang w:val="uz-Cyrl-UZ"/>
        </w:rPr>
        <w:t xml:space="preserve">Xizmat yengil avtomobillari (106- satr) va yengil taksomotorlar pullik bosib o‘tgan yo‘li (105- satr) tegishli yo‘l varaqalari ma’lumotlari bo‘yicha aniqlanadi. </w:t>
      </w:r>
    </w:p>
    <w:p w:rsidR="00D5343C" w:rsidRPr="001A3B3B" w:rsidRDefault="00D5343C" w:rsidP="00D5343C">
      <w:pPr>
        <w:spacing w:line="276" w:lineRule="auto"/>
        <w:ind w:firstLine="567"/>
        <w:jc w:val="both"/>
        <w:rPr>
          <w:b/>
          <w:sz w:val="22"/>
          <w:szCs w:val="22"/>
          <w:lang w:val="uz-Cyrl-UZ"/>
        </w:rPr>
      </w:pPr>
      <w:r w:rsidRPr="001A3B3B">
        <w:rPr>
          <w:b/>
          <w:sz w:val="22"/>
          <w:szCs w:val="22"/>
          <w:lang w:val="uz-Cyrl-UZ"/>
        </w:rPr>
        <w:t>2-BOB.</w:t>
      </w:r>
    </w:p>
    <w:p w:rsidR="00D5343C" w:rsidRPr="001A3B3B" w:rsidRDefault="00D5343C" w:rsidP="00D5343C">
      <w:pPr>
        <w:ind w:left="709" w:firstLine="284"/>
        <w:jc w:val="both"/>
        <w:rPr>
          <w:sz w:val="22"/>
          <w:szCs w:val="22"/>
          <w:lang w:val="uz-Cyrl-UZ"/>
        </w:rPr>
      </w:pPr>
      <w:r w:rsidRPr="001A3B3B">
        <w:rPr>
          <w:sz w:val="22"/>
          <w:szCs w:val="22"/>
          <w:lang w:val="uz-Cyrl-UZ"/>
        </w:rPr>
        <w:t>Tashilgan yo‘lovchi - hisobot davrida metropoliten yoki (tramvay, troleybuslar)da jismoniy shaxslar va tashkilotlarga sotilgan barcha turdagi pulli yo‘l chiptalari bilan, shuningdek bepul transportdan foydalanish xuquqiga ega bo‘lganlarni qo‘shgan holda, tashilgan yo‘lovchilar soni (201- satr).</w:t>
      </w:r>
    </w:p>
    <w:p w:rsidR="00D5343C" w:rsidRPr="001A3B3B" w:rsidRDefault="00D5343C" w:rsidP="00D5343C">
      <w:pPr>
        <w:ind w:left="709" w:firstLine="284"/>
        <w:jc w:val="both"/>
        <w:rPr>
          <w:sz w:val="22"/>
          <w:szCs w:val="22"/>
          <w:lang w:val="uz-Cyrl-UZ"/>
        </w:rPr>
      </w:pPr>
      <w:r w:rsidRPr="001A3B3B">
        <w:rPr>
          <w:sz w:val="22"/>
          <w:szCs w:val="22"/>
          <w:lang w:val="uz-Cyrl-UZ"/>
        </w:rPr>
        <w:t>202- satrda umumiy tashilgan yo‘lovchilar sonidan pul to‘lab yurgan yo‘lovchilar soni ajratib ko‘rsatiladi.</w:t>
      </w:r>
    </w:p>
    <w:p w:rsidR="00D5343C" w:rsidRPr="001A3B3B" w:rsidRDefault="00D5343C" w:rsidP="00D5343C">
      <w:pPr>
        <w:ind w:left="709" w:firstLine="284"/>
        <w:jc w:val="both"/>
        <w:rPr>
          <w:sz w:val="22"/>
          <w:szCs w:val="22"/>
          <w:lang w:val="uz-Cyrl-UZ"/>
        </w:rPr>
      </w:pPr>
      <w:r w:rsidRPr="001A3B3B">
        <w:rPr>
          <w:sz w:val="22"/>
          <w:szCs w:val="22"/>
          <w:lang w:val="uz-Cyrl-UZ"/>
        </w:rPr>
        <w:t>203- satrda umumiy tashilgan yo‘lovchilar sonidan bepul tashilgan pensionerlar soni ajratib ko‘rsatiladi.</w:t>
      </w:r>
    </w:p>
    <w:p w:rsidR="00D5343C" w:rsidRPr="001A3B3B" w:rsidRDefault="00D5343C" w:rsidP="00D5343C">
      <w:pPr>
        <w:ind w:left="709" w:firstLine="284"/>
        <w:jc w:val="both"/>
        <w:rPr>
          <w:sz w:val="22"/>
          <w:szCs w:val="22"/>
          <w:lang w:val="uz-Cyrl-UZ"/>
        </w:rPr>
      </w:pPr>
      <w:r w:rsidRPr="001A3B3B">
        <w:rPr>
          <w:b/>
          <w:sz w:val="22"/>
          <w:szCs w:val="22"/>
          <w:lang w:val="uz-Cyrl-UZ"/>
        </w:rPr>
        <w:t>Yo‘lovchi aylanmasi</w:t>
      </w:r>
      <w:r w:rsidRPr="001A3B3B">
        <w:rPr>
          <w:sz w:val="22"/>
          <w:szCs w:val="22"/>
          <w:lang w:val="uz-Cyrl-UZ"/>
        </w:rPr>
        <w:t xml:space="preserve"> - tashilgan yo‘lovchini ushbu yo‘lovchilarni tashish masofasini hisobga olgan holda xarakterlaydi </w:t>
      </w:r>
      <w:r w:rsidRPr="001A3B3B">
        <w:rPr>
          <w:sz w:val="22"/>
          <w:szCs w:val="22"/>
          <w:lang w:val="uz-Cyrl-UZ"/>
        </w:rPr>
        <w:br/>
        <w:t>va tashilgan yo‘lovchilar sonini har bir qatnov bo‘yicha tashish masofasiga ko‘paytmasini jamlash orqali aniqlanadi (204- satr).</w:t>
      </w:r>
    </w:p>
    <w:p w:rsidR="00D5343C" w:rsidRPr="001A3B3B" w:rsidRDefault="00D5343C" w:rsidP="00D5343C">
      <w:pPr>
        <w:ind w:left="709" w:firstLine="284"/>
        <w:jc w:val="both"/>
        <w:rPr>
          <w:sz w:val="22"/>
          <w:szCs w:val="22"/>
          <w:lang w:val="uz-Cyrl-UZ"/>
        </w:rPr>
      </w:pPr>
    </w:p>
    <w:p w:rsidR="00D5343C" w:rsidRPr="001A3B3B" w:rsidRDefault="00D5343C" w:rsidP="00D5343C">
      <w:pPr>
        <w:ind w:left="709" w:firstLine="284"/>
        <w:jc w:val="both"/>
        <w:rPr>
          <w:sz w:val="22"/>
          <w:szCs w:val="22"/>
          <w:lang w:val="uz-Cyrl-UZ"/>
        </w:rPr>
      </w:pPr>
      <w:r w:rsidRPr="001A3B3B">
        <w:rPr>
          <w:sz w:val="22"/>
          <w:szCs w:val="22"/>
          <w:lang w:val="uz-Cyrl-UZ"/>
        </w:rPr>
        <w:br w:type="page"/>
      </w:r>
    </w:p>
    <w:p w:rsidR="00D5343C" w:rsidRPr="001A3B3B" w:rsidRDefault="00D5343C" w:rsidP="00D5343C">
      <w:pPr>
        <w:pStyle w:val="21"/>
        <w:ind w:left="709" w:firstLine="284"/>
        <w:jc w:val="both"/>
        <w:rPr>
          <w:rFonts w:ascii="Times New Roman" w:hAnsi="Times New Roman"/>
          <w:sz w:val="22"/>
          <w:szCs w:val="22"/>
          <w:lang w:val="uz-Cyrl-UZ"/>
        </w:rPr>
      </w:pPr>
      <w:r w:rsidRPr="001A3B3B">
        <w:rPr>
          <w:rFonts w:ascii="Times New Roman" w:hAnsi="Times New Roman"/>
          <w:sz w:val="22"/>
          <w:szCs w:val="22"/>
          <w:lang w:val="uz-Cyrl-UZ"/>
        </w:rPr>
        <w:lastRenderedPageBreak/>
        <w:t xml:space="preserve">РАЗЪЯСНЕНИЯ ПО ЗАПОЛНЕНИЮ ФОРМЫ </w:t>
      </w:r>
      <w:r w:rsidRPr="001A3B3B">
        <w:rPr>
          <w:sz w:val="22"/>
          <w:szCs w:val="22"/>
          <w:lang w:val="uz-Cyrl-UZ"/>
        </w:rPr>
        <w:t>4-</w:t>
      </w:r>
      <w:r w:rsidRPr="001A3B3B">
        <w:rPr>
          <w:rFonts w:eastAsia="Calibri"/>
          <w:sz w:val="22"/>
          <w:szCs w:val="22"/>
          <w:lang w:val="uz-Cyrl-UZ"/>
        </w:rPr>
        <w:t>transport</w:t>
      </w:r>
      <w:r w:rsidRPr="001A3B3B">
        <w:rPr>
          <w:sz w:val="22"/>
          <w:szCs w:val="22"/>
          <w:lang w:val="uz-Latn-UZ"/>
        </w:rPr>
        <w:t xml:space="preserve"> </w:t>
      </w:r>
      <w:r w:rsidRPr="001A3B3B">
        <w:rPr>
          <w:sz w:val="22"/>
          <w:szCs w:val="22"/>
          <w:lang w:val="uz-Cyrl-UZ"/>
        </w:rPr>
        <w:t xml:space="preserve">(КВАРТАЛЬНАЯ) </w:t>
      </w:r>
      <w:r w:rsidRPr="001A3B3B">
        <w:rPr>
          <w:rFonts w:ascii="Times New Roman" w:hAnsi="Times New Roman"/>
          <w:sz w:val="22"/>
          <w:szCs w:val="22"/>
          <w:lang w:val="uz-Cyrl-UZ"/>
        </w:rPr>
        <w:t>“AVTOMOBIL, ELEKTR (TRAMVAY, METROPOLITEN, TROLLEYBUS) TRANSPORTI ISHI TO’G’RISIDA HISOBOT”</w:t>
      </w:r>
    </w:p>
    <w:p w:rsidR="00D5343C" w:rsidRPr="001A3B3B" w:rsidRDefault="00D5343C" w:rsidP="00D5343C">
      <w:pPr>
        <w:pStyle w:val="21"/>
        <w:ind w:left="709" w:firstLine="284"/>
        <w:jc w:val="both"/>
        <w:rPr>
          <w:rFonts w:ascii="Times New Roman" w:hAnsi="Times New Roman"/>
          <w:b w:val="0"/>
          <w:strike/>
          <w:color w:val="FF0000"/>
          <w:sz w:val="22"/>
          <w:szCs w:val="22"/>
        </w:rPr>
      </w:pPr>
      <w:r w:rsidRPr="001A3B3B">
        <w:rPr>
          <w:rFonts w:ascii="Times New Roman" w:hAnsi="Times New Roman"/>
          <w:b w:val="0"/>
          <w:sz w:val="22"/>
          <w:szCs w:val="22"/>
        </w:rPr>
        <w:t xml:space="preserve">Форму представляют все юридические лица (кроме некоммерческих организаций, малых предприятий и микрофирм), осуществляющие перевозки грузов и пассажиров и имеющие на своем балансе и арендующие у других юридических и (или) физических лиц </w:t>
      </w:r>
      <w:r w:rsidRPr="001A3B3B">
        <w:rPr>
          <w:rFonts w:ascii="Times New Roman" w:hAnsi="Times New Roman"/>
          <w:sz w:val="22"/>
          <w:szCs w:val="22"/>
        </w:rPr>
        <w:t>более</w:t>
      </w:r>
      <w:r w:rsidRPr="001A3B3B">
        <w:rPr>
          <w:rFonts w:ascii="Times New Roman" w:hAnsi="Times New Roman"/>
          <w:sz w:val="22"/>
          <w:szCs w:val="22"/>
          <w:lang w:val="uz-Cyrl-UZ"/>
        </w:rPr>
        <w:t xml:space="preserve"> пяти</w:t>
      </w:r>
      <w:r w:rsidRPr="001A3B3B">
        <w:rPr>
          <w:rFonts w:ascii="Times New Roman" w:hAnsi="Times New Roman"/>
          <w:b w:val="0"/>
          <w:sz w:val="22"/>
          <w:szCs w:val="22"/>
        </w:rPr>
        <w:t xml:space="preserve"> автомобилей, не включая специальные автомобили, независимо от их формы собственности.</w:t>
      </w:r>
      <w:r w:rsidRPr="001A3B3B">
        <w:rPr>
          <w:rFonts w:ascii="Times New Roman" w:hAnsi="Times New Roman"/>
          <w:b w:val="0"/>
          <w:strike/>
          <w:color w:val="FF0000"/>
          <w:sz w:val="22"/>
          <w:szCs w:val="22"/>
        </w:rPr>
        <w:t xml:space="preserve"> </w:t>
      </w:r>
    </w:p>
    <w:p w:rsidR="00D5343C" w:rsidRPr="001A3B3B" w:rsidRDefault="00D5343C" w:rsidP="00D5343C">
      <w:pPr>
        <w:pStyle w:val="21"/>
        <w:ind w:left="709" w:firstLine="284"/>
        <w:jc w:val="both"/>
        <w:rPr>
          <w:rFonts w:ascii="Times New Roman" w:hAnsi="Times New Roman"/>
          <w:b w:val="0"/>
          <w:sz w:val="22"/>
          <w:szCs w:val="22"/>
        </w:rPr>
      </w:pPr>
      <w:r w:rsidRPr="001A3B3B">
        <w:rPr>
          <w:rFonts w:ascii="Times New Roman" w:hAnsi="Times New Roman"/>
          <w:b w:val="0"/>
          <w:sz w:val="22"/>
          <w:szCs w:val="22"/>
        </w:rPr>
        <w:t>Организации, арендующие автомобили и использующие их для осуществления грузопассажирских перевозок на коммерческой основе, составляют отчет по этим автомобилям за весь период аренды, включая внутрихозяйственную аренду автотранспортных средств.</w:t>
      </w:r>
    </w:p>
    <w:p w:rsidR="00D5343C" w:rsidRPr="001A3B3B" w:rsidRDefault="00D5343C" w:rsidP="00D5343C">
      <w:pPr>
        <w:pStyle w:val="21"/>
        <w:ind w:left="709" w:firstLine="284"/>
        <w:jc w:val="both"/>
        <w:rPr>
          <w:rFonts w:ascii="Times New Roman" w:hAnsi="Times New Roman"/>
          <w:b w:val="0"/>
          <w:sz w:val="22"/>
          <w:szCs w:val="22"/>
        </w:rPr>
      </w:pPr>
      <w:r w:rsidRPr="001A3B3B">
        <w:rPr>
          <w:rFonts w:ascii="Times New Roman" w:hAnsi="Times New Roman"/>
          <w:b w:val="0"/>
          <w:sz w:val="22"/>
          <w:szCs w:val="22"/>
        </w:rPr>
        <w:t>Организации, заключающие договора (заявки) на краткосрочные грузовые или пассажирские перевозки, не включают автомобили, которые выполняют эти договора, в число арендованных автомобилей.</w:t>
      </w:r>
    </w:p>
    <w:p w:rsidR="00D5343C" w:rsidRPr="001A3B3B" w:rsidRDefault="00D5343C" w:rsidP="00D5343C">
      <w:pPr>
        <w:pStyle w:val="ac"/>
        <w:spacing w:before="0" w:after="0"/>
        <w:ind w:left="709" w:firstLine="284"/>
        <w:jc w:val="both"/>
        <w:rPr>
          <w:sz w:val="22"/>
          <w:szCs w:val="22"/>
        </w:rPr>
      </w:pPr>
      <w:r w:rsidRPr="001A3B3B">
        <w:rPr>
          <w:sz w:val="22"/>
          <w:szCs w:val="22"/>
        </w:rPr>
        <w:t>По строкам 1</w:t>
      </w:r>
      <w:r w:rsidRPr="001A3B3B">
        <w:rPr>
          <w:sz w:val="22"/>
          <w:szCs w:val="22"/>
          <w:lang w:val="uz-Cyrl-UZ"/>
        </w:rPr>
        <w:t>0</w:t>
      </w:r>
      <w:r w:rsidRPr="001A3B3B">
        <w:rPr>
          <w:sz w:val="22"/>
          <w:szCs w:val="22"/>
        </w:rPr>
        <w:t>1 и 1</w:t>
      </w:r>
      <w:r w:rsidRPr="001A3B3B">
        <w:rPr>
          <w:sz w:val="22"/>
          <w:szCs w:val="22"/>
          <w:lang w:val="uz-Cyrl-UZ"/>
        </w:rPr>
        <w:t>0</w:t>
      </w:r>
      <w:r w:rsidRPr="001A3B3B">
        <w:rPr>
          <w:sz w:val="22"/>
          <w:szCs w:val="22"/>
        </w:rPr>
        <w:t>2 отражаются перевозки грузов в тоннах и грузооборот в тонно-километрах всего</w:t>
      </w:r>
      <w:r w:rsidRPr="001A3B3B">
        <w:rPr>
          <w:sz w:val="22"/>
          <w:szCs w:val="22"/>
          <w:lang w:val="uz-Cyrl-UZ"/>
        </w:rPr>
        <w:t>,</w:t>
      </w:r>
      <w:r w:rsidRPr="001A3B3B">
        <w:rPr>
          <w:sz w:val="22"/>
          <w:szCs w:val="22"/>
        </w:rPr>
        <w:t xml:space="preserve"> </w:t>
      </w:r>
      <w:r w:rsidRPr="001A3B3B">
        <w:rPr>
          <w:sz w:val="22"/>
          <w:szCs w:val="22"/>
          <w:lang w:val="uz-Cyrl-UZ"/>
        </w:rPr>
        <w:t xml:space="preserve">а также </w:t>
      </w:r>
      <w:r w:rsidRPr="001A3B3B">
        <w:rPr>
          <w:sz w:val="22"/>
          <w:szCs w:val="22"/>
        </w:rPr>
        <w:t>отражается перевозк</w:t>
      </w:r>
      <w:r w:rsidRPr="001A3B3B">
        <w:rPr>
          <w:sz w:val="22"/>
          <w:szCs w:val="22"/>
          <w:lang w:val="uz-Cyrl-UZ"/>
        </w:rPr>
        <w:t>а</w:t>
      </w:r>
      <w:r w:rsidRPr="001A3B3B">
        <w:rPr>
          <w:sz w:val="22"/>
          <w:szCs w:val="22"/>
        </w:rPr>
        <w:t xml:space="preserve"> грузов в тоннах и грузооборот в тонно-километрах, выполненных собственными и арендованными автомобилями, работа которых учтена формами первичного учета № 4-с (сдельная), № 4-м (междугородная),</w:t>
      </w:r>
      <w:r w:rsidRPr="001A3B3B">
        <w:rPr>
          <w:sz w:val="22"/>
          <w:szCs w:val="22"/>
          <w:lang w:val="uz-Cyrl-UZ"/>
        </w:rPr>
        <w:t xml:space="preserve"> </w:t>
      </w:r>
      <w:r w:rsidRPr="001A3B3B">
        <w:rPr>
          <w:sz w:val="22"/>
          <w:szCs w:val="22"/>
        </w:rPr>
        <w:t>№</w:t>
      </w:r>
      <w:r w:rsidRPr="001A3B3B">
        <w:rPr>
          <w:color w:val="FFFFFF" w:themeColor="background1"/>
          <w:sz w:val="22"/>
          <w:szCs w:val="22"/>
        </w:rPr>
        <w:t>.</w:t>
      </w:r>
      <w:r w:rsidRPr="001A3B3B">
        <w:rPr>
          <w:sz w:val="22"/>
          <w:szCs w:val="22"/>
        </w:rPr>
        <w:t>4-п (</w:t>
      </w:r>
      <w:r w:rsidRPr="001A3B3B">
        <w:rPr>
          <w:snapToGrid w:val="0"/>
          <w:sz w:val="22"/>
          <w:szCs w:val="22"/>
          <w:lang w:eastAsia="ru-RU"/>
        </w:rPr>
        <w:t>повременная</w:t>
      </w:r>
      <w:r w:rsidRPr="001A3B3B">
        <w:rPr>
          <w:sz w:val="22"/>
          <w:szCs w:val="22"/>
        </w:rPr>
        <w:t xml:space="preserve">), </w:t>
      </w:r>
      <w:r w:rsidRPr="001A3B3B">
        <w:rPr>
          <w:sz w:val="22"/>
          <w:szCs w:val="22"/>
          <w:lang w:val="uz-Cyrl-UZ"/>
        </w:rPr>
        <w:br/>
      </w:r>
      <w:r w:rsidRPr="001A3B3B">
        <w:rPr>
          <w:sz w:val="22"/>
          <w:szCs w:val="22"/>
        </w:rPr>
        <w:t xml:space="preserve">№ 1 (международная) "Путевой лист грузового автомобиля". </w:t>
      </w:r>
    </w:p>
    <w:p w:rsidR="00D5343C" w:rsidRPr="001A3B3B" w:rsidRDefault="00D5343C" w:rsidP="00D5343C">
      <w:pPr>
        <w:spacing w:before="20" w:after="40"/>
        <w:ind w:left="709" w:firstLine="284"/>
        <w:jc w:val="both"/>
        <w:rPr>
          <w:sz w:val="22"/>
          <w:szCs w:val="22"/>
        </w:rPr>
      </w:pPr>
      <w:r w:rsidRPr="001A3B3B">
        <w:rPr>
          <w:b/>
          <w:sz w:val="22"/>
          <w:szCs w:val="22"/>
        </w:rPr>
        <w:t xml:space="preserve">Перевезено грузов (объем перевозок грузов) </w:t>
      </w:r>
      <w:r w:rsidRPr="001A3B3B">
        <w:rPr>
          <w:sz w:val="22"/>
          <w:szCs w:val="22"/>
        </w:rPr>
        <w:t>- количество грузов, перевезенных грузовыми автомобилями, включая автоприцепы, определяется по фактической массе груза с учетом веса тары или контейнера за каждую ездку (заезд) (измеряется в тоннах). Определение объема перевезенного груза по грузоподъемности автомобиля, указанной в его технической характеристике, допускается исключительно при отсутствии данных о фактическом весе.</w:t>
      </w:r>
    </w:p>
    <w:p w:rsidR="00D5343C" w:rsidRPr="001A3B3B" w:rsidRDefault="00D5343C" w:rsidP="00D5343C">
      <w:pPr>
        <w:spacing w:before="20" w:after="40"/>
        <w:ind w:left="709" w:firstLine="284"/>
        <w:jc w:val="both"/>
        <w:rPr>
          <w:sz w:val="22"/>
          <w:szCs w:val="22"/>
        </w:rPr>
      </w:pPr>
      <w:r w:rsidRPr="001A3B3B">
        <w:rPr>
          <w:b/>
          <w:sz w:val="22"/>
          <w:szCs w:val="22"/>
        </w:rPr>
        <w:t xml:space="preserve">Грузооборот </w:t>
      </w:r>
      <w:r w:rsidRPr="001A3B3B">
        <w:rPr>
          <w:sz w:val="22"/>
          <w:szCs w:val="22"/>
        </w:rPr>
        <w:t>- объем перевозочной работы транспорта с учетом расстояния перевозки, определяется суммированием за отчетный период произведений массы  перевезенного груза (в тоннах) за каждую поездку на расстояние перевозки от пункта отправления до пункта назначения (в километрах), измеряется  в тонно-километрах.</w:t>
      </w:r>
    </w:p>
    <w:p w:rsidR="00D5343C" w:rsidRPr="001A3B3B" w:rsidRDefault="00D5343C" w:rsidP="00D5343C">
      <w:pPr>
        <w:ind w:left="709" w:firstLine="284"/>
        <w:jc w:val="both"/>
        <w:rPr>
          <w:sz w:val="22"/>
          <w:szCs w:val="22"/>
        </w:rPr>
      </w:pPr>
      <w:r w:rsidRPr="001A3B3B">
        <w:rPr>
          <w:sz w:val="22"/>
          <w:szCs w:val="22"/>
        </w:rPr>
        <w:t xml:space="preserve">Порядок учета, заполнения и обработки путевых листов и товарно-транспортных накладных для грузовых автомобилей перевозчиков определяет </w:t>
      </w:r>
      <w:r w:rsidRPr="001A3B3B">
        <w:rPr>
          <w:b/>
          <w:sz w:val="22"/>
          <w:szCs w:val="22"/>
        </w:rPr>
        <w:t>"Инструкция по изготовлению, учету, заполнению и обработке путевых листов, товарно-транспортных накладных для грузовых автомобилей перевозчиков"</w:t>
      </w:r>
      <w:r w:rsidRPr="001A3B3B">
        <w:rPr>
          <w:sz w:val="22"/>
          <w:szCs w:val="22"/>
        </w:rPr>
        <w:t xml:space="preserve"> утвержденная Приказом Узбекского агентства автомобильного и речного</w:t>
      </w:r>
      <w:r w:rsidRPr="001A3B3B">
        <w:rPr>
          <w:color w:val="FFFFFF" w:themeColor="background1"/>
          <w:sz w:val="22"/>
          <w:szCs w:val="22"/>
        </w:rPr>
        <w:t>.</w:t>
      </w:r>
      <w:r w:rsidRPr="001A3B3B">
        <w:rPr>
          <w:sz w:val="22"/>
          <w:szCs w:val="22"/>
        </w:rPr>
        <w:t>транспорта</w:t>
      </w:r>
      <w:r w:rsidRPr="001A3B3B">
        <w:rPr>
          <w:color w:val="FFFFFF" w:themeColor="background1"/>
          <w:sz w:val="22"/>
          <w:szCs w:val="22"/>
        </w:rPr>
        <w:t>.</w:t>
      </w:r>
      <w:r w:rsidRPr="001A3B3B">
        <w:rPr>
          <w:sz w:val="22"/>
          <w:szCs w:val="22"/>
        </w:rPr>
        <w:t>от</w:t>
      </w:r>
      <w:r w:rsidRPr="001A3B3B">
        <w:rPr>
          <w:color w:val="FFFFFF" w:themeColor="background1"/>
          <w:sz w:val="22"/>
          <w:szCs w:val="22"/>
        </w:rPr>
        <w:t>.</w:t>
      </w:r>
      <w:r w:rsidRPr="001A3B3B">
        <w:rPr>
          <w:sz w:val="22"/>
          <w:szCs w:val="22"/>
        </w:rPr>
        <w:t>03.06.2004</w:t>
      </w:r>
      <w:r w:rsidRPr="001A3B3B">
        <w:rPr>
          <w:color w:val="FFFFFF" w:themeColor="background1"/>
          <w:sz w:val="22"/>
          <w:szCs w:val="22"/>
        </w:rPr>
        <w:t>.</w:t>
      </w:r>
      <w:r w:rsidRPr="001A3B3B">
        <w:rPr>
          <w:sz w:val="22"/>
          <w:szCs w:val="22"/>
        </w:rPr>
        <w:t>г. N 83, регистрация N 1382 от 02.07.2004 г.</w:t>
      </w:r>
    </w:p>
    <w:p w:rsidR="00D5343C" w:rsidRPr="001A3B3B" w:rsidRDefault="00D5343C" w:rsidP="00D5343C">
      <w:pPr>
        <w:ind w:left="709" w:firstLine="284"/>
        <w:jc w:val="both"/>
        <w:rPr>
          <w:sz w:val="22"/>
          <w:szCs w:val="22"/>
        </w:rPr>
      </w:pPr>
      <w:r w:rsidRPr="001A3B3B">
        <w:rPr>
          <w:sz w:val="22"/>
          <w:szCs w:val="22"/>
        </w:rPr>
        <w:t>По строкам 1</w:t>
      </w:r>
      <w:r w:rsidRPr="001A3B3B">
        <w:rPr>
          <w:sz w:val="22"/>
          <w:szCs w:val="22"/>
          <w:lang w:val="uz-Cyrl-UZ"/>
        </w:rPr>
        <w:t>0</w:t>
      </w:r>
      <w:r w:rsidRPr="001A3B3B">
        <w:rPr>
          <w:sz w:val="22"/>
          <w:szCs w:val="22"/>
        </w:rPr>
        <w:t>3 и 1</w:t>
      </w:r>
      <w:r w:rsidRPr="001A3B3B">
        <w:rPr>
          <w:sz w:val="22"/>
          <w:szCs w:val="22"/>
          <w:lang w:val="uz-Cyrl-UZ"/>
        </w:rPr>
        <w:t>0</w:t>
      </w:r>
      <w:r w:rsidRPr="001A3B3B">
        <w:rPr>
          <w:sz w:val="22"/>
          <w:szCs w:val="22"/>
        </w:rPr>
        <w:t>4 указывается количество перевезенных пассажиров и пассажирооборот автобусами (микроавтобусами)</w:t>
      </w:r>
      <w:r w:rsidRPr="001A3B3B">
        <w:rPr>
          <w:sz w:val="22"/>
          <w:szCs w:val="22"/>
          <w:lang w:val="uz-Cyrl-UZ"/>
        </w:rPr>
        <w:t>,</w:t>
      </w:r>
      <w:r w:rsidRPr="001A3B3B">
        <w:rPr>
          <w:sz w:val="22"/>
          <w:szCs w:val="22"/>
        </w:rPr>
        <w:t xml:space="preserve">  маршрутными и линейными таксомоторами.</w:t>
      </w:r>
    </w:p>
    <w:p w:rsidR="00D5343C" w:rsidRPr="001A3B3B" w:rsidRDefault="00D5343C" w:rsidP="00D5343C">
      <w:pPr>
        <w:spacing w:before="20" w:after="40"/>
        <w:ind w:left="709" w:firstLine="284"/>
        <w:jc w:val="both"/>
        <w:rPr>
          <w:sz w:val="22"/>
          <w:szCs w:val="22"/>
        </w:rPr>
      </w:pPr>
      <w:r w:rsidRPr="001A3B3B">
        <w:rPr>
          <w:b/>
          <w:sz w:val="22"/>
          <w:szCs w:val="22"/>
        </w:rPr>
        <w:t>Перевезено пассажиров</w:t>
      </w:r>
      <w:r w:rsidRPr="001A3B3B">
        <w:rPr>
          <w:sz w:val="22"/>
          <w:szCs w:val="22"/>
        </w:rPr>
        <w:t xml:space="preserve"> - число пассажиров, перевезенных автомобильными средствами за определенный период времени по видам сообщений.</w:t>
      </w:r>
    </w:p>
    <w:p w:rsidR="00D5343C" w:rsidRPr="001A3B3B" w:rsidRDefault="00D5343C" w:rsidP="00D5343C">
      <w:pPr>
        <w:spacing w:before="20" w:after="40"/>
        <w:ind w:left="709" w:firstLine="284"/>
        <w:jc w:val="both"/>
        <w:rPr>
          <w:b/>
          <w:sz w:val="22"/>
          <w:szCs w:val="22"/>
        </w:rPr>
      </w:pPr>
      <w:r w:rsidRPr="001A3B3B">
        <w:rPr>
          <w:b/>
          <w:sz w:val="22"/>
          <w:szCs w:val="22"/>
        </w:rPr>
        <w:t xml:space="preserve">Пассажирооборот </w:t>
      </w:r>
      <w:r w:rsidRPr="001A3B3B">
        <w:rPr>
          <w:sz w:val="22"/>
          <w:szCs w:val="22"/>
        </w:rPr>
        <w:t>- объем работы транспорта по перевозкам пассажиров с учетом расстояния перевозки, определяется суммированием за отчетный период произведений количества пассажиров по каждой позиции на расстояние, на которое пассажиры были перевезены (единицей</w:t>
      </w:r>
      <w:r w:rsidRPr="001A3B3B">
        <w:rPr>
          <w:b/>
          <w:sz w:val="22"/>
          <w:szCs w:val="22"/>
        </w:rPr>
        <w:t xml:space="preserve"> </w:t>
      </w:r>
      <w:r w:rsidRPr="001A3B3B">
        <w:rPr>
          <w:sz w:val="22"/>
          <w:szCs w:val="22"/>
        </w:rPr>
        <w:t>измерения является  пассажиро-километр).</w:t>
      </w:r>
    </w:p>
    <w:p w:rsidR="00D5343C" w:rsidRPr="001A3B3B" w:rsidRDefault="00D5343C" w:rsidP="00D5343C">
      <w:pPr>
        <w:autoSpaceDE w:val="0"/>
        <w:autoSpaceDN w:val="0"/>
        <w:adjustRightInd w:val="0"/>
        <w:ind w:left="709" w:firstLine="284"/>
        <w:jc w:val="both"/>
        <w:rPr>
          <w:sz w:val="22"/>
          <w:szCs w:val="22"/>
        </w:rPr>
      </w:pPr>
      <w:r w:rsidRPr="001A3B3B">
        <w:rPr>
          <w:sz w:val="22"/>
          <w:szCs w:val="22"/>
        </w:rPr>
        <w:t>Расчет объемов почасовых перевозок в пассажирах и пассажиро-километрах определяется согласно  «</w:t>
      </w:r>
      <w:r w:rsidRPr="001A3B3B">
        <w:rPr>
          <w:b/>
          <w:sz w:val="22"/>
          <w:szCs w:val="22"/>
        </w:rPr>
        <w:t>Положении о порядке определения пассажирооборота и количества пассажиров, перевезенных автомобильным и электрическим транспортом общего пользования на городских, пригородных, междугородных, международных маршрутах и почасовых перевозках в Республике Узбекистан</w:t>
      </w:r>
      <w:r w:rsidRPr="001A3B3B">
        <w:rPr>
          <w:sz w:val="22"/>
          <w:szCs w:val="22"/>
        </w:rPr>
        <w:t>», Приложение N 1 к Постановлению КМ РУз от 17.09.2012 г. N 273.</w:t>
      </w:r>
    </w:p>
    <w:p w:rsidR="00D5343C" w:rsidRPr="001A3B3B" w:rsidRDefault="00D5343C" w:rsidP="00D5343C">
      <w:pPr>
        <w:ind w:left="709" w:firstLine="284"/>
        <w:jc w:val="both"/>
        <w:rPr>
          <w:sz w:val="22"/>
          <w:szCs w:val="22"/>
        </w:rPr>
      </w:pPr>
      <w:r w:rsidRPr="001A3B3B">
        <w:rPr>
          <w:b/>
          <w:sz w:val="22"/>
          <w:szCs w:val="22"/>
        </w:rPr>
        <w:t>Пробег</w:t>
      </w:r>
      <w:r w:rsidRPr="001A3B3B">
        <w:rPr>
          <w:sz w:val="22"/>
          <w:szCs w:val="22"/>
        </w:rPr>
        <w:t xml:space="preserve"> служебных легковых автомобилей (стр.</w:t>
      </w:r>
      <w:r w:rsidRPr="001A3B3B">
        <w:rPr>
          <w:sz w:val="22"/>
          <w:szCs w:val="22"/>
          <w:lang w:val="uz-Cyrl-UZ"/>
        </w:rPr>
        <w:t xml:space="preserve"> </w:t>
      </w:r>
      <w:r w:rsidRPr="001A3B3B">
        <w:rPr>
          <w:sz w:val="22"/>
          <w:szCs w:val="22"/>
        </w:rPr>
        <w:t>1</w:t>
      </w:r>
      <w:r w:rsidRPr="001A3B3B">
        <w:rPr>
          <w:sz w:val="22"/>
          <w:szCs w:val="22"/>
          <w:lang w:val="uz-Cyrl-UZ"/>
        </w:rPr>
        <w:t>0</w:t>
      </w:r>
      <w:r w:rsidRPr="001A3B3B">
        <w:rPr>
          <w:sz w:val="22"/>
          <w:szCs w:val="22"/>
        </w:rPr>
        <w:t>6) и платный пробег легковых таксомоторов (стр. 1</w:t>
      </w:r>
      <w:r w:rsidRPr="001A3B3B">
        <w:rPr>
          <w:sz w:val="22"/>
          <w:szCs w:val="22"/>
          <w:lang w:val="uz-Cyrl-UZ"/>
        </w:rPr>
        <w:t>0</w:t>
      </w:r>
      <w:r w:rsidRPr="001A3B3B">
        <w:rPr>
          <w:sz w:val="22"/>
          <w:szCs w:val="22"/>
        </w:rPr>
        <w:t>5) определяется по данным соответствующих путевых листов.</w:t>
      </w:r>
    </w:p>
    <w:p w:rsidR="00D5343C" w:rsidRPr="001A3B3B" w:rsidRDefault="00D5343C" w:rsidP="00D5343C">
      <w:pPr>
        <w:ind w:left="709" w:firstLine="284"/>
        <w:jc w:val="both"/>
        <w:rPr>
          <w:b/>
          <w:sz w:val="22"/>
          <w:szCs w:val="22"/>
        </w:rPr>
      </w:pPr>
      <w:r w:rsidRPr="001A3B3B">
        <w:rPr>
          <w:b/>
          <w:sz w:val="22"/>
          <w:szCs w:val="22"/>
          <w:lang w:val="uz-Cyrl-UZ"/>
        </w:rPr>
        <w:t xml:space="preserve">ГЛАВА </w:t>
      </w:r>
      <w:r w:rsidRPr="001A3B3B">
        <w:rPr>
          <w:b/>
          <w:sz w:val="22"/>
          <w:szCs w:val="22"/>
        </w:rPr>
        <w:t>2.</w:t>
      </w:r>
    </w:p>
    <w:p w:rsidR="00D5343C" w:rsidRPr="001A3B3B" w:rsidRDefault="00D5343C" w:rsidP="00D5343C">
      <w:pPr>
        <w:ind w:left="709" w:firstLine="284"/>
        <w:jc w:val="both"/>
        <w:rPr>
          <w:b/>
          <w:sz w:val="22"/>
          <w:szCs w:val="22"/>
        </w:rPr>
      </w:pPr>
      <w:r w:rsidRPr="001A3B3B">
        <w:rPr>
          <w:b/>
          <w:sz w:val="22"/>
          <w:szCs w:val="22"/>
        </w:rPr>
        <w:t xml:space="preserve">Перевезено пассажиров - </w:t>
      </w:r>
      <w:r w:rsidRPr="001A3B3B">
        <w:rPr>
          <w:sz w:val="22"/>
          <w:szCs w:val="22"/>
        </w:rPr>
        <w:t>число пассажиров, перевезенных метрополитенном или (трамваями, троллейбусами) за отчетный период, с платным проездом по всем видам проездных документов, проданных  как отдельным гражданам, так и организациям, включая  пользующихся правом бесплатного проезда (строка 201).</w:t>
      </w:r>
    </w:p>
    <w:p w:rsidR="00D5343C" w:rsidRPr="001A3B3B" w:rsidRDefault="00D5343C" w:rsidP="00D5343C">
      <w:pPr>
        <w:ind w:left="709" w:firstLine="284"/>
        <w:jc w:val="both"/>
        <w:rPr>
          <w:sz w:val="22"/>
          <w:szCs w:val="22"/>
        </w:rPr>
      </w:pPr>
      <w:r w:rsidRPr="001A3B3B">
        <w:rPr>
          <w:sz w:val="22"/>
          <w:szCs w:val="22"/>
        </w:rPr>
        <w:t>Из общего количества перевезенных пассажиров выделяется число пассажиров с платным проездом (строка 202).</w:t>
      </w:r>
    </w:p>
    <w:p w:rsidR="00D5343C" w:rsidRPr="001A3B3B" w:rsidRDefault="00D5343C" w:rsidP="00D5343C">
      <w:pPr>
        <w:ind w:left="709" w:firstLine="284"/>
        <w:jc w:val="both"/>
        <w:rPr>
          <w:sz w:val="22"/>
          <w:szCs w:val="22"/>
        </w:rPr>
      </w:pPr>
      <w:r w:rsidRPr="001A3B3B">
        <w:rPr>
          <w:sz w:val="22"/>
          <w:szCs w:val="22"/>
        </w:rPr>
        <w:t>Из общего количества перевезенных пассажиров в строке 203 заполняется количесво пенсионеров, перевезенных на бесплатной основе.</w:t>
      </w:r>
    </w:p>
    <w:p w:rsidR="00D5343C" w:rsidRPr="001A3B3B" w:rsidRDefault="00D5343C" w:rsidP="00D5343C">
      <w:pPr>
        <w:ind w:left="709" w:firstLine="284"/>
        <w:jc w:val="both"/>
        <w:rPr>
          <w:sz w:val="22"/>
          <w:szCs w:val="22"/>
        </w:rPr>
      </w:pPr>
      <w:r w:rsidRPr="001A3B3B">
        <w:rPr>
          <w:b/>
          <w:sz w:val="22"/>
          <w:szCs w:val="22"/>
        </w:rPr>
        <w:t xml:space="preserve">Пассажирооборот </w:t>
      </w:r>
      <w:r w:rsidRPr="001A3B3B">
        <w:rPr>
          <w:sz w:val="22"/>
          <w:szCs w:val="22"/>
        </w:rPr>
        <w:t>характеризует перевозку пассажиров с учетом расстояния, на которое перевезены пассажиры, и определяется суммированием произведений количества перевезенных пассажиров на расстояние поездки в километрах (строка 204).</w:t>
      </w:r>
    </w:p>
    <w:p w:rsidR="00462984" w:rsidRPr="00D5343C" w:rsidRDefault="00462984" w:rsidP="00590983">
      <w:pPr>
        <w:ind w:firstLine="284"/>
        <w:rPr>
          <w:b/>
          <w:noProof/>
          <w:sz w:val="18"/>
          <w:szCs w:val="18"/>
        </w:rPr>
      </w:pPr>
    </w:p>
    <w:sectPr w:rsidR="00462984" w:rsidRPr="00D5343C" w:rsidSect="002830F5">
      <w:headerReference w:type="default" r:id="rId7"/>
      <w:pgSz w:w="11907" w:h="16840" w:code="9"/>
      <w:pgMar w:top="851" w:right="567" w:bottom="851" w:left="56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3F" w:rsidRDefault="00D66B3F">
      <w:r>
        <w:separator/>
      </w:r>
    </w:p>
  </w:endnote>
  <w:endnote w:type="continuationSeparator" w:id="0">
    <w:p w:rsidR="00D66B3F" w:rsidRDefault="00D6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zbaltic">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5"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do_uzb">
    <w:altName w:val="Times New Roman"/>
    <w:charset w:val="00"/>
    <w:family w:val="auto"/>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3F" w:rsidRDefault="00D66B3F">
      <w:r>
        <w:separator/>
      </w:r>
    </w:p>
  </w:footnote>
  <w:footnote w:type="continuationSeparator" w:id="0">
    <w:p w:rsidR="00D66B3F" w:rsidRDefault="00D66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777478"/>
      <w:docPartObj>
        <w:docPartGallery w:val="Page Numbers (Top of Page)"/>
        <w:docPartUnique/>
      </w:docPartObj>
    </w:sdtPr>
    <w:sdtEndPr/>
    <w:sdtContent>
      <w:p w:rsidR="00F26FDA" w:rsidRDefault="00F26FDA">
        <w:pPr>
          <w:pStyle w:val="a6"/>
          <w:jc w:val="center"/>
        </w:pPr>
      </w:p>
      <w:p w:rsidR="00F26FDA" w:rsidRDefault="00FE1D48">
        <w:pPr>
          <w:pStyle w:val="a6"/>
          <w:jc w:val="center"/>
        </w:pPr>
        <w:r>
          <w:fldChar w:fldCharType="begin"/>
        </w:r>
        <w:r w:rsidR="001E178E">
          <w:instrText>PAGE   \* MERGEFORMAT</w:instrText>
        </w:r>
        <w:r>
          <w:fldChar w:fldCharType="separate"/>
        </w:r>
        <w:r w:rsidR="00D5343C">
          <w:rPr>
            <w:noProof/>
          </w:rPr>
          <w:t>3</w:t>
        </w:r>
        <w:r>
          <w:rPr>
            <w:noProof/>
          </w:rPr>
          <w:fldChar w:fldCharType="end"/>
        </w:r>
      </w:p>
    </w:sdtContent>
  </w:sdt>
  <w:p w:rsidR="00F26FDA" w:rsidRDefault="00F26FDA">
    <w:pPr>
      <w:pStyle w:val="a3"/>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E59E5"/>
    <w:multiLevelType w:val="singleLevel"/>
    <w:tmpl w:val="D66EB63A"/>
    <w:lvl w:ilvl="0">
      <w:start w:val="1"/>
      <w:numFmt w:val="decimal"/>
      <w:lvlText w:val="%1) "/>
      <w:legacy w:legacy="1" w:legacySpace="0" w:legacyIndent="283"/>
      <w:lvlJc w:val="left"/>
      <w:pPr>
        <w:ind w:left="283" w:hanging="283"/>
      </w:pPr>
      <w:rPr>
        <w:rFonts w:ascii="Uzbaltic" w:hAnsi="Uzbaltic" w:cs="Times New Roman" w:hint="default"/>
        <w:b w:val="0"/>
        <w:i w:val="0"/>
        <w:sz w:val="20"/>
      </w:rPr>
    </w:lvl>
  </w:abstractNum>
  <w:abstractNum w:abstractNumId="1" w15:restartNumberingAfterBreak="0">
    <w:nsid w:val="3F90409D"/>
    <w:multiLevelType w:val="singleLevel"/>
    <w:tmpl w:val="FD540F2E"/>
    <w:lvl w:ilvl="0">
      <w:start w:val="3"/>
      <w:numFmt w:val="decimal"/>
      <w:lvlText w:val="%1. "/>
      <w:legacy w:legacy="1" w:legacySpace="0" w:legacyIndent="283"/>
      <w:lvlJc w:val="left"/>
      <w:pPr>
        <w:ind w:left="283" w:hanging="283"/>
      </w:pPr>
      <w:rPr>
        <w:rFonts w:ascii="Uzbaltic" w:hAnsi="Uzbaltic" w:cs="Times New Roman" w:hint="default"/>
        <w:b/>
        <w:i w:val="0"/>
        <w:sz w:val="20"/>
      </w:rPr>
    </w:lvl>
  </w:abstractNum>
  <w:abstractNum w:abstractNumId="2" w15:restartNumberingAfterBreak="0">
    <w:nsid w:val="4C9C3A52"/>
    <w:multiLevelType w:val="singleLevel"/>
    <w:tmpl w:val="2E447498"/>
    <w:lvl w:ilvl="0">
      <w:start w:val="1"/>
      <w:numFmt w:val="bullet"/>
      <w:lvlText w:val="-"/>
      <w:lvlJc w:val="left"/>
      <w:pPr>
        <w:tabs>
          <w:tab w:val="num" w:pos="360"/>
        </w:tabs>
        <w:ind w:left="360" w:hanging="360"/>
      </w:pPr>
      <w:rPr>
        <w:rFonts w:hint="default"/>
      </w:rPr>
    </w:lvl>
  </w:abstractNum>
  <w:abstractNum w:abstractNumId="3" w15:restartNumberingAfterBreak="0">
    <w:nsid w:val="6BF85E10"/>
    <w:multiLevelType w:val="singleLevel"/>
    <w:tmpl w:val="FD540F2E"/>
    <w:lvl w:ilvl="0">
      <w:start w:val="3"/>
      <w:numFmt w:val="decimal"/>
      <w:lvlText w:val="%1. "/>
      <w:legacy w:legacy="1" w:legacySpace="0" w:legacyIndent="283"/>
      <w:lvlJc w:val="left"/>
      <w:pPr>
        <w:ind w:left="283" w:hanging="283"/>
      </w:pPr>
      <w:rPr>
        <w:rFonts w:ascii="Uzbaltic" w:hAnsi="Uzbaltic" w:cs="Times New Roman" w:hint="default"/>
        <w:b/>
        <w:i w:val="0"/>
        <w:sz w:val="20"/>
      </w:rPr>
    </w:lvl>
  </w:abstractNum>
  <w:abstractNum w:abstractNumId="4" w15:restartNumberingAfterBreak="0">
    <w:nsid w:val="70262FE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7A71132C"/>
    <w:multiLevelType w:val="singleLevel"/>
    <w:tmpl w:val="5E5428C4"/>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7FB63110"/>
    <w:multiLevelType w:val="singleLevel"/>
    <w:tmpl w:val="04190011"/>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53A6"/>
    <w:rsid w:val="00000438"/>
    <w:rsid w:val="0000095E"/>
    <w:rsid w:val="00001ADD"/>
    <w:rsid w:val="00012507"/>
    <w:rsid w:val="00015ED0"/>
    <w:rsid w:val="00017376"/>
    <w:rsid w:val="00017A78"/>
    <w:rsid w:val="00023460"/>
    <w:rsid w:val="0002744D"/>
    <w:rsid w:val="00030308"/>
    <w:rsid w:val="000319B4"/>
    <w:rsid w:val="00037A3E"/>
    <w:rsid w:val="000406B6"/>
    <w:rsid w:val="00042C85"/>
    <w:rsid w:val="00044998"/>
    <w:rsid w:val="0005291F"/>
    <w:rsid w:val="00052FBB"/>
    <w:rsid w:val="00057402"/>
    <w:rsid w:val="0006524C"/>
    <w:rsid w:val="0007044F"/>
    <w:rsid w:val="0007547C"/>
    <w:rsid w:val="000755B1"/>
    <w:rsid w:val="000771B5"/>
    <w:rsid w:val="000852DC"/>
    <w:rsid w:val="0008555B"/>
    <w:rsid w:val="00085A6C"/>
    <w:rsid w:val="00087ACB"/>
    <w:rsid w:val="00091975"/>
    <w:rsid w:val="000945D3"/>
    <w:rsid w:val="000A27A3"/>
    <w:rsid w:val="000B1FD9"/>
    <w:rsid w:val="000B41C4"/>
    <w:rsid w:val="000B60D6"/>
    <w:rsid w:val="000B6D89"/>
    <w:rsid w:val="000C0714"/>
    <w:rsid w:val="000D13DA"/>
    <w:rsid w:val="000D15A5"/>
    <w:rsid w:val="000D3331"/>
    <w:rsid w:val="000D3CDB"/>
    <w:rsid w:val="000D76C3"/>
    <w:rsid w:val="000E0CC9"/>
    <w:rsid w:val="000E7614"/>
    <w:rsid w:val="000F53F0"/>
    <w:rsid w:val="000F7AF6"/>
    <w:rsid w:val="0010293D"/>
    <w:rsid w:val="0010572E"/>
    <w:rsid w:val="00110015"/>
    <w:rsid w:val="00110155"/>
    <w:rsid w:val="001123DA"/>
    <w:rsid w:val="00117F1D"/>
    <w:rsid w:val="00120F67"/>
    <w:rsid w:val="001229FC"/>
    <w:rsid w:val="00123780"/>
    <w:rsid w:val="00123B2F"/>
    <w:rsid w:val="00130C32"/>
    <w:rsid w:val="00132B93"/>
    <w:rsid w:val="001348C2"/>
    <w:rsid w:val="00135D17"/>
    <w:rsid w:val="00141B04"/>
    <w:rsid w:val="001517E1"/>
    <w:rsid w:val="00173445"/>
    <w:rsid w:val="001741CB"/>
    <w:rsid w:val="00182870"/>
    <w:rsid w:val="00186F92"/>
    <w:rsid w:val="00190499"/>
    <w:rsid w:val="001908F9"/>
    <w:rsid w:val="001944EE"/>
    <w:rsid w:val="001A24D6"/>
    <w:rsid w:val="001B2B92"/>
    <w:rsid w:val="001B327A"/>
    <w:rsid w:val="001C09A7"/>
    <w:rsid w:val="001C12E7"/>
    <w:rsid w:val="001C1FEF"/>
    <w:rsid w:val="001C3573"/>
    <w:rsid w:val="001C3E23"/>
    <w:rsid w:val="001C67F0"/>
    <w:rsid w:val="001C683D"/>
    <w:rsid w:val="001D05D6"/>
    <w:rsid w:val="001D1550"/>
    <w:rsid w:val="001D5923"/>
    <w:rsid w:val="001D5E14"/>
    <w:rsid w:val="001D691C"/>
    <w:rsid w:val="001D7340"/>
    <w:rsid w:val="001E178E"/>
    <w:rsid w:val="001E19AD"/>
    <w:rsid w:val="001E4145"/>
    <w:rsid w:val="001E48B0"/>
    <w:rsid w:val="001E5E14"/>
    <w:rsid w:val="001E60A7"/>
    <w:rsid w:val="001E6C3D"/>
    <w:rsid w:val="001F72ED"/>
    <w:rsid w:val="00205654"/>
    <w:rsid w:val="00206EEE"/>
    <w:rsid w:val="00213F02"/>
    <w:rsid w:val="002164A9"/>
    <w:rsid w:val="00217E02"/>
    <w:rsid w:val="00220335"/>
    <w:rsid w:val="0023016E"/>
    <w:rsid w:val="00230747"/>
    <w:rsid w:val="00232D00"/>
    <w:rsid w:val="00233023"/>
    <w:rsid w:val="00233654"/>
    <w:rsid w:val="002346FB"/>
    <w:rsid w:val="00236431"/>
    <w:rsid w:val="002367B3"/>
    <w:rsid w:val="00240429"/>
    <w:rsid w:val="00242015"/>
    <w:rsid w:val="00251B52"/>
    <w:rsid w:val="0025673B"/>
    <w:rsid w:val="00257361"/>
    <w:rsid w:val="0026618B"/>
    <w:rsid w:val="002678CA"/>
    <w:rsid w:val="002701E6"/>
    <w:rsid w:val="002733A9"/>
    <w:rsid w:val="002830F5"/>
    <w:rsid w:val="00284844"/>
    <w:rsid w:val="00287D21"/>
    <w:rsid w:val="002914C6"/>
    <w:rsid w:val="002A06AB"/>
    <w:rsid w:val="002A2F05"/>
    <w:rsid w:val="002B3AC6"/>
    <w:rsid w:val="002B4BC5"/>
    <w:rsid w:val="002C3762"/>
    <w:rsid w:val="002C3CAB"/>
    <w:rsid w:val="002C52BC"/>
    <w:rsid w:val="002D39F7"/>
    <w:rsid w:val="002E0432"/>
    <w:rsid w:val="002E29B7"/>
    <w:rsid w:val="002E2AA5"/>
    <w:rsid w:val="002E424F"/>
    <w:rsid w:val="002E66AA"/>
    <w:rsid w:val="002F2EEA"/>
    <w:rsid w:val="002F5C9A"/>
    <w:rsid w:val="002F5D90"/>
    <w:rsid w:val="002F6CB1"/>
    <w:rsid w:val="0030029B"/>
    <w:rsid w:val="00305094"/>
    <w:rsid w:val="00321ED1"/>
    <w:rsid w:val="00322156"/>
    <w:rsid w:val="003318E5"/>
    <w:rsid w:val="00331F2C"/>
    <w:rsid w:val="003338D1"/>
    <w:rsid w:val="0034261A"/>
    <w:rsid w:val="00346005"/>
    <w:rsid w:val="00346FB8"/>
    <w:rsid w:val="003570A4"/>
    <w:rsid w:val="00357471"/>
    <w:rsid w:val="00374818"/>
    <w:rsid w:val="003767C0"/>
    <w:rsid w:val="003833FC"/>
    <w:rsid w:val="00386CBB"/>
    <w:rsid w:val="00387A68"/>
    <w:rsid w:val="00390354"/>
    <w:rsid w:val="00391EC7"/>
    <w:rsid w:val="00395907"/>
    <w:rsid w:val="003966BC"/>
    <w:rsid w:val="003A2049"/>
    <w:rsid w:val="003A3B6D"/>
    <w:rsid w:val="003A6E25"/>
    <w:rsid w:val="003A7A5A"/>
    <w:rsid w:val="003B21B3"/>
    <w:rsid w:val="003B491A"/>
    <w:rsid w:val="003B5444"/>
    <w:rsid w:val="003C237C"/>
    <w:rsid w:val="003D2CA5"/>
    <w:rsid w:val="003D3BB0"/>
    <w:rsid w:val="003E03EE"/>
    <w:rsid w:val="003E5135"/>
    <w:rsid w:val="003E6656"/>
    <w:rsid w:val="003E6EAD"/>
    <w:rsid w:val="003F28CE"/>
    <w:rsid w:val="003F37DC"/>
    <w:rsid w:val="003F69AF"/>
    <w:rsid w:val="003F6CB8"/>
    <w:rsid w:val="00405247"/>
    <w:rsid w:val="004063BD"/>
    <w:rsid w:val="004101D5"/>
    <w:rsid w:val="00413607"/>
    <w:rsid w:val="00417CC7"/>
    <w:rsid w:val="00420A66"/>
    <w:rsid w:val="004225E0"/>
    <w:rsid w:val="004301E0"/>
    <w:rsid w:val="004320B3"/>
    <w:rsid w:val="00433685"/>
    <w:rsid w:val="004344CE"/>
    <w:rsid w:val="004346DC"/>
    <w:rsid w:val="004348E0"/>
    <w:rsid w:val="00437D76"/>
    <w:rsid w:val="004406F6"/>
    <w:rsid w:val="00443F21"/>
    <w:rsid w:val="00447F6A"/>
    <w:rsid w:val="00451EC1"/>
    <w:rsid w:val="00456C0C"/>
    <w:rsid w:val="00462984"/>
    <w:rsid w:val="0046546D"/>
    <w:rsid w:val="004737C3"/>
    <w:rsid w:val="0048199C"/>
    <w:rsid w:val="0048200E"/>
    <w:rsid w:val="004824D0"/>
    <w:rsid w:val="00482553"/>
    <w:rsid w:val="00484185"/>
    <w:rsid w:val="00484B72"/>
    <w:rsid w:val="004856F4"/>
    <w:rsid w:val="004860D4"/>
    <w:rsid w:val="00486FC8"/>
    <w:rsid w:val="00492CEE"/>
    <w:rsid w:val="00495821"/>
    <w:rsid w:val="004A1C5E"/>
    <w:rsid w:val="004A4B1E"/>
    <w:rsid w:val="004A7F4C"/>
    <w:rsid w:val="004B0EB5"/>
    <w:rsid w:val="004B14E2"/>
    <w:rsid w:val="004B1E47"/>
    <w:rsid w:val="004B2434"/>
    <w:rsid w:val="004B2A07"/>
    <w:rsid w:val="004B3705"/>
    <w:rsid w:val="004B5626"/>
    <w:rsid w:val="004B7E63"/>
    <w:rsid w:val="004C10F9"/>
    <w:rsid w:val="004C4D75"/>
    <w:rsid w:val="004C5D1B"/>
    <w:rsid w:val="004D13FA"/>
    <w:rsid w:val="004D6C77"/>
    <w:rsid w:val="004D722A"/>
    <w:rsid w:val="004E2A63"/>
    <w:rsid w:val="004E2E3B"/>
    <w:rsid w:val="004E3596"/>
    <w:rsid w:val="004E40D6"/>
    <w:rsid w:val="004E4342"/>
    <w:rsid w:val="004E46F7"/>
    <w:rsid w:val="004E62FB"/>
    <w:rsid w:val="004F3E83"/>
    <w:rsid w:val="004F706A"/>
    <w:rsid w:val="004F7315"/>
    <w:rsid w:val="0050189B"/>
    <w:rsid w:val="00505E78"/>
    <w:rsid w:val="0051277A"/>
    <w:rsid w:val="00513660"/>
    <w:rsid w:val="00515BB4"/>
    <w:rsid w:val="0052243E"/>
    <w:rsid w:val="005249D3"/>
    <w:rsid w:val="005308BB"/>
    <w:rsid w:val="00531850"/>
    <w:rsid w:val="00532AA2"/>
    <w:rsid w:val="00535107"/>
    <w:rsid w:val="00536E4C"/>
    <w:rsid w:val="0053771B"/>
    <w:rsid w:val="005424DB"/>
    <w:rsid w:val="00550A83"/>
    <w:rsid w:val="00554A78"/>
    <w:rsid w:val="00557ED6"/>
    <w:rsid w:val="00560168"/>
    <w:rsid w:val="005648FE"/>
    <w:rsid w:val="00567396"/>
    <w:rsid w:val="005709E0"/>
    <w:rsid w:val="00574086"/>
    <w:rsid w:val="00575408"/>
    <w:rsid w:val="00590983"/>
    <w:rsid w:val="005931A4"/>
    <w:rsid w:val="00593C8E"/>
    <w:rsid w:val="00593D07"/>
    <w:rsid w:val="005964A9"/>
    <w:rsid w:val="005A2CD2"/>
    <w:rsid w:val="005A3525"/>
    <w:rsid w:val="005A63CA"/>
    <w:rsid w:val="005A6FFD"/>
    <w:rsid w:val="005B0512"/>
    <w:rsid w:val="005B0702"/>
    <w:rsid w:val="005B0E9B"/>
    <w:rsid w:val="005B4B25"/>
    <w:rsid w:val="005C456E"/>
    <w:rsid w:val="005C6862"/>
    <w:rsid w:val="005C773B"/>
    <w:rsid w:val="005C77D8"/>
    <w:rsid w:val="005D021D"/>
    <w:rsid w:val="005D13B2"/>
    <w:rsid w:val="005D39FD"/>
    <w:rsid w:val="005D3D96"/>
    <w:rsid w:val="005D500D"/>
    <w:rsid w:val="005D706D"/>
    <w:rsid w:val="005F57C4"/>
    <w:rsid w:val="005F6157"/>
    <w:rsid w:val="005F64EB"/>
    <w:rsid w:val="005F7696"/>
    <w:rsid w:val="00602221"/>
    <w:rsid w:val="00602EAF"/>
    <w:rsid w:val="00603564"/>
    <w:rsid w:val="00603940"/>
    <w:rsid w:val="00603D38"/>
    <w:rsid w:val="0060486C"/>
    <w:rsid w:val="00606B6D"/>
    <w:rsid w:val="006074C4"/>
    <w:rsid w:val="0061069A"/>
    <w:rsid w:val="006169D6"/>
    <w:rsid w:val="00621E37"/>
    <w:rsid w:val="00624074"/>
    <w:rsid w:val="00627515"/>
    <w:rsid w:val="006313C0"/>
    <w:rsid w:val="00634767"/>
    <w:rsid w:val="00637CD5"/>
    <w:rsid w:val="006421D3"/>
    <w:rsid w:val="00643C78"/>
    <w:rsid w:val="0064633A"/>
    <w:rsid w:val="00646502"/>
    <w:rsid w:val="00646F44"/>
    <w:rsid w:val="00654660"/>
    <w:rsid w:val="00657174"/>
    <w:rsid w:val="00661703"/>
    <w:rsid w:val="00661F0E"/>
    <w:rsid w:val="00662AE4"/>
    <w:rsid w:val="006669B8"/>
    <w:rsid w:val="00667B59"/>
    <w:rsid w:val="006700AF"/>
    <w:rsid w:val="00670230"/>
    <w:rsid w:val="00674CED"/>
    <w:rsid w:val="006771A4"/>
    <w:rsid w:val="006825A8"/>
    <w:rsid w:val="0068477F"/>
    <w:rsid w:val="0069383F"/>
    <w:rsid w:val="00693D42"/>
    <w:rsid w:val="00694CAA"/>
    <w:rsid w:val="00695B9C"/>
    <w:rsid w:val="00697341"/>
    <w:rsid w:val="006A26E9"/>
    <w:rsid w:val="006A3C27"/>
    <w:rsid w:val="006A4630"/>
    <w:rsid w:val="006A5437"/>
    <w:rsid w:val="006B12B4"/>
    <w:rsid w:val="006B1CB1"/>
    <w:rsid w:val="006B2A79"/>
    <w:rsid w:val="006B6636"/>
    <w:rsid w:val="006C0A3A"/>
    <w:rsid w:val="006C5DB1"/>
    <w:rsid w:val="006C664B"/>
    <w:rsid w:val="006C73BD"/>
    <w:rsid w:val="006D36FE"/>
    <w:rsid w:val="006D4201"/>
    <w:rsid w:val="006E34FA"/>
    <w:rsid w:val="006E7718"/>
    <w:rsid w:val="006F01B3"/>
    <w:rsid w:val="006F341B"/>
    <w:rsid w:val="006F45B8"/>
    <w:rsid w:val="006F666B"/>
    <w:rsid w:val="007000B8"/>
    <w:rsid w:val="00701256"/>
    <w:rsid w:val="0070164A"/>
    <w:rsid w:val="0070206F"/>
    <w:rsid w:val="007053CA"/>
    <w:rsid w:val="00711C50"/>
    <w:rsid w:val="00723BED"/>
    <w:rsid w:val="0072720F"/>
    <w:rsid w:val="00727F08"/>
    <w:rsid w:val="007315B2"/>
    <w:rsid w:val="00734B66"/>
    <w:rsid w:val="00736782"/>
    <w:rsid w:val="007414F5"/>
    <w:rsid w:val="007424C4"/>
    <w:rsid w:val="0074386E"/>
    <w:rsid w:val="007515AB"/>
    <w:rsid w:val="007532ED"/>
    <w:rsid w:val="007551F7"/>
    <w:rsid w:val="00757062"/>
    <w:rsid w:val="00761DCC"/>
    <w:rsid w:val="00764042"/>
    <w:rsid w:val="00765E84"/>
    <w:rsid w:val="0076681B"/>
    <w:rsid w:val="00772955"/>
    <w:rsid w:val="0077369E"/>
    <w:rsid w:val="007763DA"/>
    <w:rsid w:val="0078008A"/>
    <w:rsid w:val="00780FEF"/>
    <w:rsid w:val="00785B24"/>
    <w:rsid w:val="007903CF"/>
    <w:rsid w:val="007929E5"/>
    <w:rsid w:val="007A5B3B"/>
    <w:rsid w:val="007A757C"/>
    <w:rsid w:val="007B007D"/>
    <w:rsid w:val="007C3F71"/>
    <w:rsid w:val="007C54D9"/>
    <w:rsid w:val="007D605D"/>
    <w:rsid w:val="007D6668"/>
    <w:rsid w:val="007E01A5"/>
    <w:rsid w:val="007E04F8"/>
    <w:rsid w:val="007E0D3D"/>
    <w:rsid w:val="007E28A0"/>
    <w:rsid w:val="007E693F"/>
    <w:rsid w:val="007E6D18"/>
    <w:rsid w:val="007E727E"/>
    <w:rsid w:val="007F0D9F"/>
    <w:rsid w:val="007F796C"/>
    <w:rsid w:val="007F7D2E"/>
    <w:rsid w:val="00805C35"/>
    <w:rsid w:val="0080679C"/>
    <w:rsid w:val="00807646"/>
    <w:rsid w:val="008144A2"/>
    <w:rsid w:val="0082254E"/>
    <w:rsid w:val="00826A7D"/>
    <w:rsid w:val="00827101"/>
    <w:rsid w:val="0083172B"/>
    <w:rsid w:val="00832640"/>
    <w:rsid w:val="00834EB1"/>
    <w:rsid w:val="00844745"/>
    <w:rsid w:val="00844CC6"/>
    <w:rsid w:val="00845AF3"/>
    <w:rsid w:val="0084698B"/>
    <w:rsid w:val="00847751"/>
    <w:rsid w:val="00850CAB"/>
    <w:rsid w:val="00853EB8"/>
    <w:rsid w:val="00855283"/>
    <w:rsid w:val="008572CC"/>
    <w:rsid w:val="0086361D"/>
    <w:rsid w:val="0087307D"/>
    <w:rsid w:val="0087443C"/>
    <w:rsid w:val="008756AC"/>
    <w:rsid w:val="00876FB1"/>
    <w:rsid w:val="008842EA"/>
    <w:rsid w:val="00890022"/>
    <w:rsid w:val="008905C9"/>
    <w:rsid w:val="00896DAD"/>
    <w:rsid w:val="008A05D2"/>
    <w:rsid w:val="008A1113"/>
    <w:rsid w:val="008A5558"/>
    <w:rsid w:val="008A6D4B"/>
    <w:rsid w:val="008A7C8B"/>
    <w:rsid w:val="008B37B8"/>
    <w:rsid w:val="008B69D4"/>
    <w:rsid w:val="008C4AF4"/>
    <w:rsid w:val="008C52CF"/>
    <w:rsid w:val="008D0821"/>
    <w:rsid w:val="008D0A26"/>
    <w:rsid w:val="008D19D8"/>
    <w:rsid w:val="008D56FA"/>
    <w:rsid w:val="008D631D"/>
    <w:rsid w:val="008D7A20"/>
    <w:rsid w:val="008E0857"/>
    <w:rsid w:val="008E4406"/>
    <w:rsid w:val="008F46AA"/>
    <w:rsid w:val="008F4ABC"/>
    <w:rsid w:val="008F76A1"/>
    <w:rsid w:val="00903CA0"/>
    <w:rsid w:val="0090630D"/>
    <w:rsid w:val="00911F43"/>
    <w:rsid w:val="00915D55"/>
    <w:rsid w:val="0092085D"/>
    <w:rsid w:val="00921A9C"/>
    <w:rsid w:val="00926DDC"/>
    <w:rsid w:val="00927CBA"/>
    <w:rsid w:val="00930B54"/>
    <w:rsid w:val="0093146C"/>
    <w:rsid w:val="0093347A"/>
    <w:rsid w:val="00936A48"/>
    <w:rsid w:val="00940A0C"/>
    <w:rsid w:val="00941053"/>
    <w:rsid w:val="0094365B"/>
    <w:rsid w:val="00953EB9"/>
    <w:rsid w:val="00964C60"/>
    <w:rsid w:val="0097420F"/>
    <w:rsid w:val="00977857"/>
    <w:rsid w:val="00982EDC"/>
    <w:rsid w:val="00982FF0"/>
    <w:rsid w:val="00983438"/>
    <w:rsid w:val="00994A73"/>
    <w:rsid w:val="00996790"/>
    <w:rsid w:val="009A5478"/>
    <w:rsid w:val="009C04BE"/>
    <w:rsid w:val="009C06D7"/>
    <w:rsid w:val="009C3E3C"/>
    <w:rsid w:val="009C6A66"/>
    <w:rsid w:val="009D3745"/>
    <w:rsid w:val="009D5807"/>
    <w:rsid w:val="009D603E"/>
    <w:rsid w:val="009D69E2"/>
    <w:rsid w:val="009E5ACD"/>
    <w:rsid w:val="009E5CBE"/>
    <w:rsid w:val="009E6B0A"/>
    <w:rsid w:val="009F3323"/>
    <w:rsid w:val="009F41D6"/>
    <w:rsid w:val="009F4841"/>
    <w:rsid w:val="009F4A9A"/>
    <w:rsid w:val="009F5573"/>
    <w:rsid w:val="00A03B8E"/>
    <w:rsid w:val="00A07342"/>
    <w:rsid w:val="00A11DDC"/>
    <w:rsid w:val="00A15202"/>
    <w:rsid w:val="00A16E85"/>
    <w:rsid w:val="00A23682"/>
    <w:rsid w:val="00A242A8"/>
    <w:rsid w:val="00A25810"/>
    <w:rsid w:val="00A34862"/>
    <w:rsid w:val="00A36319"/>
    <w:rsid w:val="00A40873"/>
    <w:rsid w:val="00A411B5"/>
    <w:rsid w:val="00A45996"/>
    <w:rsid w:val="00A47E2B"/>
    <w:rsid w:val="00A61919"/>
    <w:rsid w:val="00A646AC"/>
    <w:rsid w:val="00A64AF3"/>
    <w:rsid w:val="00A73C7D"/>
    <w:rsid w:val="00A82E1C"/>
    <w:rsid w:val="00A83A42"/>
    <w:rsid w:val="00A900B6"/>
    <w:rsid w:val="00A91398"/>
    <w:rsid w:val="00A92F33"/>
    <w:rsid w:val="00A94996"/>
    <w:rsid w:val="00A9549D"/>
    <w:rsid w:val="00AA0FEE"/>
    <w:rsid w:val="00AA1B3C"/>
    <w:rsid w:val="00AA1FA2"/>
    <w:rsid w:val="00AA2ECA"/>
    <w:rsid w:val="00AA5D93"/>
    <w:rsid w:val="00AA7B25"/>
    <w:rsid w:val="00AB1DD5"/>
    <w:rsid w:val="00AB1E35"/>
    <w:rsid w:val="00AB3423"/>
    <w:rsid w:val="00AC2F67"/>
    <w:rsid w:val="00AD0A97"/>
    <w:rsid w:val="00AD21D6"/>
    <w:rsid w:val="00AD23D6"/>
    <w:rsid w:val="00AD23FC"/>
    <w:rsid w:val="00AD286C"/>
    <w:rsid w:val="00AD471A"/>
    <w:rsid w:val="00AD7587"/>
    <w:rsid w:val="00AE200F"/>
    <w:rsid w:val="00AE3B08"/>
    <w:rsid w:val="00AF0232"/>
    <w:rsid w:val="00AF2977"/>
    <w:rsid w:val="00AF4DBD"/>
    <w:rsid w:val="00B00B28"/>
    <w:rsid w:val="00B0425A"/>
    <w:rsid w:val="00B0434A"/>
    <w:rsid w:val="00B060A3"/>
    <w:rsid w:val="00B10B41"/>
    <w:rsid w:val="00B13A36"/>
    <w:rsid w:val="00B149D0"/>
    <w:rsid w:val="00B209A1"/>
    <w:rsid w:val="00B25210"/>
    <w:rsid w:val="00B263A7"/>
    <w:rsid w:val="00B26428"/>
    <w:rsid w:val="00B26727"/>
    <w:rsid w:val="00B350FA"/>
    <w:rsid w:val="00B35D77"/>
    <w:rsid w:val="00B40967"/>
    <w:rsid w:val="00B50BF1"/>
    <w:rsid w:val="00B52CAA"/>
    <w:rsid w:val="00B56513"/>
    <w:rsid w:val="00B56627"/>
    <w:rsid w:val="00B57B25"/>
    <w:rsid w:val="00B6222D"/>
    <w:rsid w:val="00B644AA"/>
    <w:rsid w:val="00B64647"/>
    <w:rsid w:val="00B64AF8"/>
    <w:rsid w:val="00B64DF7"/>
    <w:rsid w:val="00B64DFE"/>
    <w:rsid w:val="00B669EF"/>
    <w:rsid w:val="00B70C35"/>
    <w:rsid w:val="00B71A68"/>
    <w:rsid w:val="00B765AC"/>
    <w:rsid w:val="00B769E9"/>
    <w:rsid w:val="00B77BA2"/>
    <w:rsid w:val="00B80A61"/>
    <w:rsid w:val="00B80E5A"/>
    <w:rsid w:val="00B85486"/>
    <w:rsid w:val="00B90BF7"/>
    <w:rsid w:val="00B9100F"/>
    <w:rsid w:val="00B9156A"/>
    <w:rsid w:val="00B9496F"/>
    <w:rsid w:val="00B9633D"/>
    <w:rsid w:val="00BA09EC"/>
    <w:rsid w:val="00BA0E87"/>
    <w:rsid w:val="00BA53A6"/>
    <w:rsid w:val="00BA5563"/>
    <w:rsid w:val="00BA63A6"/>
    <w:rsid w:val="00BB2B2C"/>
    <w:rsid w:val="00BB32D9"/>
    <w:rsid w:val="00BB5109"/>
    <w:rsid w:val="00BC36A8"/>
    <w:rsid w:val="00BC6FA2"/>
    <w:rsid w:val="00BD2C02"/>
    <w:rsid w:val="00BD2C14"/>
    <w:rsid w:val="00BD540D"/>
    <w:rsid w:val="00BD6C54"/>
    <w:rsid w:val="00BE3B69"/>
    <w:rsid w:val="00BE4C95"/>
    <w:rsid w:val="00BE66BA"/>
    <w:rsid w:val="00BF2F71"/>
    <w:rsid w:val="00C00F4F"/>
    <w:rsid w:val="00C032A8"/>
    <w:rsid w:val="00C0428D"/>
    <w:rsid w:val="00C05C03"/>
    <w:rsid w:val="00C103C7"/>
    <w:rsid w:val="00C12D3C"/>
    <w:rsid w:val="00C13D18"/>
    <w:rsid w:val="00C15C23"/>
    <w:rsid w:val="00C20533"/>
    <w:rsid w:val="00C2178C"/>
    <w:rsid w:val="00C22357"/>
    <w:rsid w:val="00C238FB"/>
    <w:rsid w:val="00C33CF0"/>
    <w:rsid w:val="00C44906"/>
    <w:rsid w:val="00C50FDC"/>
    <w:rsid w:val="00C55857"/>
    <w:rsid w:val="00C64874"/>
    <w:rsid w:val="00C64CCD"/>
    <w:rsid w:val="00C779A3"/>
    <w:rsid w:val="00C77B72"/>
    <w:rsid w:val="00C80DE4"/>
    <w:rsid w:val="00C8245F"/>
    <w:rsid w:val="00C84B3B"/>
    <w:rsid w:val="00C85E29"/>
    <w:rsid w:val="00C87E6E"/>
    <w:rsid w:val="00C90559"/>
    <w:rsid w:val="00C93422"/>
    <w:rsid w:val="00C9361F"/>
    <w:rsid w:val="00C94F06"/>
    <w:rsid w:val="00CA0352"/>
    <w:rsid w:val="00CA1554"/>
    <w:rsid w:val="00CA5D5E"/>
    <w:rsid w:val="00CB0816"/>
    <w:rsid w:val="00CB3B52"/>
    <w:rsid w:val="00CC4DBE"/>
    <w:rsid w:val="00CC5206"/>
    <w:rsid w:val="00CC5865"/>
    <w:rsid w:val="00CC6F55"/>
    <w:rsid w:val="00CD27C0"/>
    <w:rsid w:val="00CD2E3C"/>
    <w:rsid w:val="00CD36C2"/>
    <w:rsid w:val="00CD473B"/>
    <w:rsid w:val="00CD4779"/>
    <w:rsid w:val="00CD7854"/>
    <w:rsid w:val="00CD7E23"/>
    <w:rsid w:val="00CE00E0"/>
    <w:rsid w:val="00CF0106"/>
    <w:rsid w:val="00CF35FF"/>
    <w:rsid w:val="00CF5C64"/>
    <w:rsid w:val="00CF622D"/>
    <w:rsid w:val="00D04D5F"/>
    <w:rsid w:val="00D06299"/>
    <w:rsid w:val="00D13FE8"/>
    <w:rsid w:val="00D15E25"/>
    <w:rsid w:val="00D165D9"/>
    <w:rsid w:val="00D20135"/>
    <w:rsid w:val="00D21B4B"/>
    <w:rsid w:val="00D23BDA"/>
    <w:rsid w:val="00D24172"/>
    <w:rsid w:val="00D24F34"/>
    <w:rsid w:val="00D2546C"/>
    <w:rsid w:val="00D27DEC"/>
    <w:rsid w:val="00D31BD7"/>
    <w:rsid w:val="00D3232E"/>
    <w:rsid w:val="00D4256B"/>
    <w:rsid w:val="00D43FA9"/>
    <w:rsid w:val="00D455D7"/>
    <w:rsid w:val="00D46A38"/>
    <w:rsid w:val="00D5007D"/>
    <w:rsid w:val="00D5343C"/>
    <w:rsid w:val="00D53D3D"/>
    <w:rsid w:val="00D54E7B"/>
    <w:rsid w:val="00D61571"/>
    <w:rsid w:val="00D6238F"/>
    <w:rsid w:val="00D66B3F"/>
    <w:rsid w:val="00D7151B"/>
    <w:rsid w:val="00D75554"/>
    <w:rsid w:val="00D777A4"/>
    <w:rsid w:val="00D841D5"/>
    <w:rsid w:val="00D854F3"/>
    <w:rsid w:val="00D874BD"/>
    <w:rsid w:val="00D90290"/>
    <w:rsid w:val="00DA3B6D"/>
    <w:rsid w:val="00DB426D"/>
    <w:rsid w:val="00DB67A2"/>
    <w:rsid w:val="00DB7512"/>
    <w:rsid w:val="00DC7394"/>
    <w:rsid w:val="00DD7432"/>
    <w:rsid w:val="00DE163B"/>
    <w:rsid w:val="00DE4E7C"/>
    <w:rsid w:val="00DF6CD2"/>
    <w:rsid w:val="00E047D2"/>
    <w:rsid w:val="00E04935"/>
    <w:rsid w:val="00E04A66"/>
    <w:rsid w:val="00E0678F"/>
    <w:rsid w:val="00E1061F"/>
    <w:rsid w:val="00E10B97"/>
    <w:rsid w:val="00E12381"/>
    <w:rsid w:val="00E12751"/>
    <w:rsid w:val="00E13AC1"/>
    <w:rsid w:val="00E145D4"/>
    <w:rsid w:val="00E224C5"/>
    <w:rsid w:val="00E22C07"/>
    <w:rsid w:val="00E2782C"/>
    <w:rsid w:val="00E278FA"/>
    <w:rsid w:val="00E31027"/>
    <w:rsid w:val="00E314E2"/>
    <w:rsid w:val="00E31CF8"/>
    <w:rsid w:val="00E34459"/>
    <w:rsid w:val="00E344CC"/>
    <w:rsid w:val="00E34B7C"/>
    <w:rsid w:val="00E34D8A"/>
    <w:rsid w:val="00E36587"/>
    <w:rsid w:val="00E40352"/>
    <w:rsid w:val="00E468D9"/>
    <w:rsid w:val="00E52BA5"/>
    <w:rsid w:val="00E572A9"/>
    <w:rsid w:val="00E6149D"/>
    <w:rsid w:val="00E66199"/>
    <w:rsid w:val="00E66454"/>
    <w:rsid w:val="00E70F28"/>
    <w:rsid w:val="00E71E70"/>
    <w:rsid w:val="00E740DA"/>
    <w:rsid w:val="00E74D84"/>
    <w:rsid w:val="00E74F37"/>
    <w:rsid w:val="00E7616B"/>
    <w:rsid w:val="00E803DE"/>
    <w:rsid w:val="00E815CB"/>
    <w:rsid w:val="00E83B20"/>
    <w:rsid w:val="00E84D41"/>
    <w:rsid w:val="00E87DA6"/>
    <w:rsid w:val="00E904EC"/>
    <w:rsid w:val="00E95D07"/>
    <w:rsid w:val="00E97152"/>
    <w:rsid w:val="00E97C82"/>
    <w:rsid w:val="00EB03C4"/>
    <w:rsid w:val="00EB2C02"/>
    <w:rsid w:val="00EB2EEA"/>
    <w:rsid w:val="00EC0E08"/>
    <w:rsid w:val="00ED2C83"/>
    <w:rsid w:val="00ED2EDB"/>
    <w:rsid w:val="00ED658E"/>
    <w:rsid w:val="00EE0F79"/>
    <w:rsid w:val="00EE2CB3"/>
    <w:rsid w:val="00EF14D3"/>
    <w:rsid w:val="00EF15C6"/>
    <w:rsid w:val="00EF1F14"/>
    <w:rsid w:val="00EF2541"/>
    <w:rsid w:val="00EF3984"/>
    <w:rsid w:val="00EF464E"/>
    <w:rsid w:val="00EF4B48"/>
    <w:rsid w:val="00EF6E1A"/>
    <w:rsid w:val="00F03261"/>
    <w:rsid w:val="00F07914"/>
    <w:rsid w:val="00F10634"/>
    <w:rsid w:val="00F13D7D"/>
    <w:rsid w:val="00F13DE7"/>
    <w:rsid w:val="00F17C50"/>
    <w:rsid w:val="00F23050"/>
    <w:rsid w:val="00F2396C"/>
    <w:rsid w:val="00F26D0C"/>
    <w:rsid w:val="00F26FDA"/>
    <w:rsid w:val="00F32C7B"/>
    <w:rsid w:val="00F34383"/>
    <w:rsid w:val="00F423AA"/>
    <w:rsid w:val="00F43DF0"/>
    <w:rsid w:val="00F51746"/>
    <w:rsid w:val="00F5296F"/>
    <w:rsid w:val="00F5690A"/>
    <w:rsid w:val="00F64A00"/>
    <w:rsid w:val="00F73FED"/>
    <w:rsid w:val="00F832C9"/>
    <w:rsid w:val="00F8456E"/>
    <w:rsid w:val="00F858A7"/>
    <w:rsid w:val="00F85B58"/>
    <w:rsid w:val="00F86E68"/>
    <w:rsid w:val="00F922AF"/>
    <w:rsid w:val="00F92510"/>
    <w:rsid w:val="00F9338C"/>
    <w:rsid w:val="00F95D80"/>
    <w:rsid w:val="00FA545B"/>
    <w:rsid w:val="00FA7794"/>
    <w:rsid w:val="00FB2488"/>
    <w:rsid w:val="00FB27BA"/>
    <w:rsid w:val="00FB7E83"/>
    <w:rsid w:val="00FC07C1"/>
    <w:rsid w:val="00FC0FFB"/>
    <w:rsid w:val="00FC1EFF"/>
    <w:rsid w:val="00FC687A"/>
    <w:rsid w:val="00FD247A"/>
    <w:rsid w:val="00FD511A"/>
    <w:rsid w:val="00FD62C1"/>
    <w:rsid w:val="00FE1D48"/>
    <w:rsid w:val="00FE6CFB"/>
    <w:rsid w:val="00FE7063"/>
    <w:rsid w:val="00FF0237"/>
    <w:rsid w:val="00FF39C7"/>
    <w:rsid w:val="00FF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C52B113-F52A-4776-99C3-8DFFAE1F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B0"/>
  </w:style>
  <w:style w:type="paragraph" w:styleId="1">
    <w:name w:val="heading 1"/>
    <w:basedOn w:val="10"/>
    <w:next w:val="10"/>
    <w:link w:val="11"/>
    <w:uiPriority w:val="9"/>
    <w:qFormat/>
    <w:rsid w:val="003D3BB0"/>
    <w:pPr>
      <w:keepNext/>
      <w:jc w:val="right"/>
      <w:outlineLvl w:val="0"/>
    </w:pPr>
    <w:rPr>
      <w:rFonts w:ascii="Uzbaltic" w:hAnsi="Uzbaltic"/>
      <w:b/>
      <w:i/>
      <w:spacing w:val="20"/>
      <w:sz w:val="36"/>
    </w:rPr>
  </w:style>
  <w:style w:type="paragraph" w:styleId="2">
    <w:name w:val="heading 2"/>
    <w:basedOn w:val="a"/>
    <w:next w:val="a"/>
    <w:link w:val="20"/>
    <w:uiPriority w:val="9"/>
    <w:qFormat/>
    <w:rsid w:val="003D3BB0"/>
    <w:pPr>
      <w:keepNext/>
      <w:outlineLvl w:val="1"/>
    </w:pPr>
    <w:rPr>
      <w:b/>
      <w:sz w:val="26"/>
    </w:rPr>
  </w:style>
  <w:style w:type="paragraph" w:styleId="3">
    <w:name w:val="heading 3"/>
    <w:basedOn w:val="a"/>
    <w:next w:val="a"/>
    <w:link w:val="30"/>
    <w:uiPriority w:val="9"/>
    <w:qFormat/>
    <w:rsid w:val="003D3BB0"/>
    <w:pPr>
      <w:keepNext/>
      <w:jc w:val="center"/>
      <w:outlineLvl w:val="2"/>
    </w:pPr>
    <w:rPr>
      <w:rFonts w:ascii="BalticaUzbek" w:hAnsi="BalticaUzbek"/>
      <w:b/>
      <w:sz w:val="32"/>
    </w:rPr>
  </w:style>
  <w:style w:type="paragraph" w:styleId="4">
    <w:name w:val="heading 4"/>
    <w:basedOn w:val="a"/>
    <w:next w:val="a"/>
    <w:link w:val="40"/>
    <w:uiPriority w:val="9"/>
    <w:qFormat/>
    <w:rsid w:val="003D3BB0"/>
    <w:pPr>
      <w:keepNext/>
      <w:ind w:left="5528" w:firstLine="142"/>
      <w:outlineLvl w:val="3"/>
    </w:pPr>
    <w:rPr>
      <w:rFonts w:ascii="BalticaUzbek" w:hAnsi="BalticaUzbek"/>
      <w:b/>
      <w:i/>
    </w:rPr>
  </w:style>
  <w:style w:type="paragraph" w:styleId="5">
    <w:name w:val="heading 5"/>
    <w:basedOn w:val="a"/>
    <w:next w:val="a"/>
    <w:link w:val="50"/>
    <w:uiPriority w:val="9"/>
    <w:qFormat/>
    <w:rsid w:val="003D3BB0"/>
    <w:pPr>
      <w:keepNext/>
      <w:jc w:val="center"/>
      <w:outlineLvl w:val="4"/>
    </w:pPr>
    <w:rPr>
      <w:rFonts w:ascii="BalticaUzbek" w:hAnsi="BalticaUzbek"/>
      <w:b/>
      <w:sz w:val="22"/>
    </w:rPr>
  </w:style>
  <w:style w:type="paragraph" w:styleId="6">
    <w:name w:val="heading 6"/>
    <w:basedOn w:val="a"/>
    <w:next w:val="a"/>
    <w:link w:val="60"/>
    <w:uiPriority w:val="9"/>
    <w:qFormat/>
    <w:rsid w:val="003D3BB0"/>
    <w:pPr>
      <w:keepNext/>
      <w:jc w:val="center"/>
      <w:outlineLvl w:val="5"/>
    </w:pPr>
    <w:rPr>
      <w:rFonts w:ascii="BalticaUzbek" w:hAnsi="BalticaUzbek"/>
      <w:b/>
    </w:rPr>
  </w:style>
  <w:style w:type="paragraph" w:styleId="7">
    <w:name w:val="heading 7"/>
    <w:basedOn w:val="a"/>
    <w:next w:val="a"/>
    <w:link w:val="70"/>
    <w:uiPriority w:val="9"/>
    <w:qFormat/>
    <w:rsid w:val="003D3BB0"/>
    <w:pPr>
      <w:keepNext/>
      <w:jc w:val="center"/>
      <w:outlineLvl w:val="6"/>
    </w:pPr>
    <w:rPr>
      <w:rFonts w:ascii="BalticaUzbek" w:hAnsi="BalticaUzbek"/>
      <w:sz w:val="28"/>
    </w:rPr>
  </w:style>
  <w:style w:type="paragraph" w:styleId="8">
    <w:name w:val="heading 8"/>
    <w:basedOn w:val="a"/>
    <w:next w:val="a"/>
    <w:link w:val="80"/>
    <w:uiPriority w:val="9"/>
    <w:qFormat/>
    <w:rsid w:val="003D3BB0"/>
    <w:pPr>
      <w:keepNext/>
      <w:widowControl w:val="0"/>
      <w:jc w:val="center"/>
      <w:outlineLvl w:val="7"/>
    </w:pPr>
    <w:rPr>
      <w:rFonts w:ascii="BalticaUzbek" w:hAnsi="BalticaUzbek"/>
      <w:b/>
      <w:i/>
      <w:sz w:val="24"/>
    </w:rPr>
  </w:style>
  <w:style w:type="paragraph" w:styleId="9">
    <w:name w:val="heading 9"/>
    <w:basedOn w:val="a"/>
    <w:next w:val="a"/>
    <w:link w:val="90"/>
    <w:uiPriority w:val="9"/>
    <w:qFormat/>
    <w:rsid w:val="003D3BB0"/>
    <w:pPr>
      <w:keepNext/>
      <w:widowControl w:val="0"/>
      <w:outlineLvl w:val="8"/>
    </w:pPr>
    <w:rPr>
      <w:rFonts w:ascii="BalticaUzbek" w:hAnsi="BalticaUzbek"/>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93764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93764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93764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93764B"/>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93764B"/>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93764B"/>
    <w:rPr>
      <w:rFonts w:ascii="Calibri" w:eastAsia="Times New Roman" w:hAnsi="Calibri" w:cs="Times New Roman"/>
      <w:b/>
      <w:bCs/>
      <w:sz w:val="22"/>
      <w:szCs w:val="22"/>
    </w:rPr>
  </w:style>
  <w:style w:type="character" w:customStyle="1" w:styleId="70">
    <w:name w:val="Заголовок 7 Знак"/>
    <w:basedOn w:val="a0"/>
    <w:link w:val="7"/>
    <w:uiPriority w:val="9"/>
    <w:semiHidden/>
    <w:rsid w:val="0093764B"/>
    <w:rPr>
      <w:rFonts w:ascii="Calibri" w:eastAsia="Times New Roman" w:hAnsi="Calibri" w:cs="Times New Roman"/>
      <w:sz w:val="24"/>
      <w:szCs w:val="24"/>
    </w:rPr>
  </w:style>
  <w:style w:type="character" w:customStyle="1" w:styleId="80">
    <w:name w:val="Заголовок 8 Знак"/>
    <w:basedOn w:val="a0"/>
    <w:link w:val="8"/>
    <w:uiPriority w:val="9"/>
    <w:semiHidden/>
    <w:rsid w:val="0093764B"/>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93764B"/>
    <w:rPr>
      <w:rFonts w:ascii="Cambria" w:eastAsia="Times New Roman" w:hAnsi="Cambria" w:cs="Times New Roman"/>
      <w:sz w:val="22"/>
      <w:szCs w:val="22"/>
    </w:rPr>
  </w:style>
  <w:style w:type="paragraph" w:customStyle="1" w:styleId="10">
    <w:name w:val="Обычный1"/>
    <w:rsid w:val="003D3BB0"/>
  </w:style>
  <w:style w:type="character" w:customStyle="1" w:styleId="12">
    <w:name w:val="Основной шрифт абзаца1"/>
    <w:rsid w:val="003D3BB0"/>
  </w:style>
  <w:style w:type="paragraph" w:customStyle="1" w:styleId="a3">
    <w:name w:val="ВерхКолонтитул"/>
    <w:basedOn w:val="10"/>
    <w:rsid w:val="003D3BB0"/>
    <w:pPr>
      <w:widowControl w:val="0"/>
      <w:tabs>
        <w:tab w:val="center" w:pos="4153"/>
        <w:tab w:val="right" w:pos="8306"/>
      </w:tabs>
    </w:pPr>
    <w:rPr>
      <w:sz w:val="24"/>
    </w:rPr>
  </w:style>
  <w:style w:type="character" w:customStyle="1" w:styleId="13">
    <w:name w:val="Номер страницы1"/>
    <w:basedOn w:val="a0"/>
    <w:rsid w:val="003D3BB0"/>
    <w:rPr>
      <w:rFonts w:cs="Times New Roman"/>
    </w:rPr>
  </w:style>
  <w:style w:type="paragraph" w:customStyle="1" w:styleId="14">
    <w:name w:val="Нижний колонтитул1"/>
    <w:basedOn w:val="10"/>
    <w:rsid w:val="003D3BB0"/>
    <w:pPr>
      <w:widowControl w:val="0"/>
      <w:tabs>
        <w:tab w:val="center" w:pos="4536"/>
        <w:tab w:val="right" w:pos="9072"/>
      </w:tabs>
    </w:pPr>
    <w:rPr>
      <w:sz w:val="24"/>
    </w:rPr>
  </w:style>
  <w:style w:type="paragraph" w:styleId="a4">
    <w:name w:val="Body Text"/>
    <w:basedOn w:val="a"/>
    <w:link w:val="a5"/>
    <w:uiPriority w:val="99"/>
    <w:rsid w:val="003D3BB0"/>
    <w:rPr>
      <w:rFonts w:ascii="BalticaUzbek" w:hAnsi="BalticaUzbek"/>
      <w:b/>
      <w:sz w:val="18"/>
    </w:rPr>
  </w:style>
  <w:style w:type="character" w:customStyle="1" w:styleId="a5">
    <w:name w:val="Основной текст Знак"/>
    <w:basedOn w:val="a0"/>
    <w:link w:val="a4"/>
    <w:uiPriority w:val="99"/>
    <w:semiHidden/>
    <w:rsid w:val="0093764B"/>
  </w:style>
  <w:style w:type="paragraph" w:styleId="31">
    <w:name w:val="Body Text 3"/>
    <w:basedOn w:val="a"/>
    <w:link w:val="32"/>
    <w:uiPriority w:val="99"/>
    <w:rsid w:val="003D3BB0"/>
    <w:pPr>
      <w:jc w:val="right"/>
    </w:pPr>
    <w:rPr>
      <w:rFonts w:ascii="Bodo_uzb" w:hAnsi="Bodo_uzb"/>
      <w:sz w:val="24"/>
    </w:rPr>
  </w:style>
  <w:style w:type="character" w:customStyle="1" w:styleId="32">
    <w:name w:val="Основной текст 3 Знак"/>
    <w:basedOn w:val="a0"/>
    <w:link w:val="31"/>
    <w:uiPriority w:val="99"/>
    <w:semiHidden/>
    <w:rsid w:val="0093764B"/>
    <w:rPr>
      <w:sz w:val="16"/>
      <w:szCs w:val="16"/>
    </w:rPr>
  </w:style>
  <w:style w:type="paragraph" w:styleId="21">
    <w:name w:val="Body Text 2"/>
    <w:basedOn w:val="a"/>
    <w:link w:val="22"/>
    <w:rsid w:val="003D3BB0"/>
    <w:pPr>
      <w:jc w:val="center"/>
    </w:pPr>
    <w:rPr>
      <w:rFonts w:ascii="BalticaUzbek" w:hAnsi="BalticaUzbek"/>
      <w:b/>
    </w:rPr>
  </w:style>
  <w:style w:type="character" w:customStyle="1" w:styleId="22">
    <w:name w:val="Основной текст 2 Знак"/>
    <w:basedOn w:val="a0"/>
    <w:link w:val="21"/>
    <w:locked/>
    <w:rsid w:val="00FD62C1"/>
    <w:rPr>
      <w:rFonts w:ascii="BalticaUzbek" w:hAnsi="BalticaUzbek" w:cs="Times New Roman"/>
      <w:b/>
    </w:rPr>
  </w:style>
  <w:style w:type="paragraph" w:customStyle="1" w:styleId="15">
    <w:name w:val="Текст примечания1"/>
    <w:basedOn w:val="10"/>
    <w:rsid w:val="003D3BB0"/>
    <w:pPr>
      <w:widowControl w:val="0"/>
    </w:pPr>
  </w:style>
  <w:style w:type="paragraph" w:styleId="a6">
    <w:name w:val="header"/>
    <w:basedOn w:val="a"/>
    <w:link w:val="a7"/>
    <w:uiPriority w:val="99"/>
    <w:rsid w:val="003D3BB0"/>
    <w:pPr>
      <w:tabs>
        <w:tab w:val="center" w:pos="4153"/>
        <w:tab w:val="right" w:pos="8306"/>
      </w:tabs>
    </w:pPr>
  </w:style>
  <w:style w:type="character" w:customStyle="1" w:styleId="a7">
    <w:name w:val="Верхний колонтитул Знак"/>
    <w:basedOn w:val="a0"/>
    <w:link w:val="a6"/>
    <w:uiPriority w:val="99"/>
    <w:rsid w:val="0093764B"/>
  </w:style>
  <w:style w:type="paragraph" w:styleId="a8">
    <w:name w:val="footer"/>
    <w:basedOn w:val="a"/>
    <w:link w:val="a9"/>
    <w:uiPriority w:val="99"/>
    <w:rsid w:val="003D3BB0"/>
    <w:pPr>
      <w:tabs>
        <w:tab w:val="center" w:pos="4153"/>
        <w:tab w:val="right" w:pos="8306"/>
      </w:tabs>
    </w:pPr>
  </w:style>
  <w:style w:type="character" w:customStyle="1" w:styleId="a9">
    <w:name w:val="Нижний колонтитул Знак"/>
    <w:basedOn w:val="a0"/>
    <w:link w:val="a8"/>
    <w:uiPriority w:val="99"/>
    <w:locked/>
    <w:rsid w:val="005B0E9B"/>
    <w:rPr>
      <w:rFonts w:cs="Times New Roman"/>
    </w:rPr>
  </w:style>
  <w:style w:type="paragraph" w:styleId="aa">
    <w:name w:val="Plain Text"/>
    <w:basedOn w:val="a"/>
    <w:link w:val="ab"/>
    <w:uiPriority w:val="99"/>
    <w:rsid w:val="003D3BB0"/>
    <w:rPr>
      <w:rFonts w:ascii="Courier New" w:hAnsi="Courier New"/>
    </w:rPr>
  </w:style>
  <w:style w:type="character" w:customStyle="1" w:styleId="ab">
    <w:name w:val="Текст Знак"/>
    <w:basedOn w:val="a0"/>
    <w:link w:val="aa"/>
    <w:uiPriority w:val="99"/>
    <w:semiHidden/>
    <w:rsid w:val="0093764B"/>
    <w:rPr>
      <w:rFonts w:ascii="Courier New" w:hAnsi="Courier New" w:cs="Courier New"/>
    </w:rPr>
  </w:style>
  <w:style w:type="paragraph" w:styleId="ac">
    <w:name w:val="Normal (Web)"/>
    <w:basedOn w:val="a"/>
    <w:uiPriority w:val="99"/>
    <w:rsid w:val="003D3BB0"/>
    <w:pPr>
      <w:spacing w:before="100" w:after="100"/>
    </w:pPr>
    <w:rPr>
      <w:rFonts w:eastAsia="SimSun"/>
      <w:sz w:val="24"/>
      <w:lang w:eastAsia="zh-CN"/>
    </w:rPr>
  </w:style>
  <w:style w:type="paragraph" w:styleId="ad">
    <w:name w:val="Body Text Indent"/>
    <w:basedOn w:val="a"/>
    <w:link w:val="ae"/>
    <w:uiPriority w:val="99"/>
    <w:rsid w:val="003D3BB0"/>
    <w:pPr>
      <w:ind w:firstLine="284"/>
    </w:pPr>
    <w:rPr>
      <w:sz w:val="18"/>
    </w:rPr>
  </w:style>
  <w:style w:type="character" w:customStyle="1" w:styleId="ae">
    <w:name w:val="Основной текст с отступом Знак"/>
    <w:basedOn w:val="a0"/>
    <w:link w:val="ad"/>
    <w:uiPriority w:val="99"/>
    <w:semiHidden/>
    <w:rsid w:val="0093764B"/>
  </w:style>
  <w:style w:type="paragraph" w:styleId="af">
    <w:name w:val="annotation text"/>
    <w:basedOn w:val="a"/>
    <w:link w:val="af0"/>
    <w:uiPriority w:val="99"/>
    <w:semiHidden/>
    <w:rsid w:val="003D3BB0"/>
    <w:pPr>
      <w:widowControl w:val="0"/>
    </w:pPr>
  </w:style>
  <w:style w:type="character" w:customStyle="1" w:styleId="af0">
    <w:name w:val="Текст примечания Знак"/>
    <w:basedOn w:val="a0"/>
    <w:link w:val="af"/>
    <w:uiPriority w:val="99"/>
    <w:semiHidden/>
    <w:rsid w:val="0093764B"/>
  </w:style>
  <w:style w:type="paragraph" w:customStyle="1" w:styleId="f7">
    <w:name w:val="быf7ный"/>
    <w:rsid w:val="00AB1DD5"/>
    <w:pPr>
      <w:widowControl w:val="0"/>
    </w:pPr>
    <w:rPr>
      <w:sz w:val="24"/>
    </w:rPr>
  </w:style>
  <w:style w:type="paragraph" w:styleId="af1">
    <w:name w:val="Balloon Text"/>
    <w:basedOn w:val="a"/>
    <w:link w:val="af2"/>
    <w:uiPriority w:val="99"/>
    <w:semiHidden/>
    <w:unhideWhenUsed/>
    <w:rsid w:val="007D6668"/>
    <w:rPr>
      <w:rFonts w:ascii="Tahoma" w:hAnsi="Tahoma" w:cs="Tahoma"/>
      <w:sz w:val="16"/>
      <w:szCs w:val="16"/>
    </w:rPr>
  </w:style>
  <w:style w:type="character" w:customStyle="1" w:styleId="af2">
    <w:name w:val="Текст выноски Знак"/>
    <w:basedOn w:val="a0"/>
    <w:link w:val="af1"/>
    <w:uiPriority w:val="99"/>
    <w:semiHidden/>
    <w:locked/>
    <w:rsid w:val="007D6668"/>
    <w:rPr>
      <w:rFonts w:ascii="Tahoma" w:hAnsi="Tahoma" w:cs="Tahoma"/>
      <w:sz w:val="16"/>
      <w:szCs w:val="16"/>
    </w:rPr>
  </w:style>
  <w:style w:type="character" w:styleId="af3">
    <w:name w:val="page number"/>
    <w:basedOn w:val="a0"/>
    <w:uiPriority w:val="99"/>
    <w:semiHidden/>
    <w:rsid w:val="00456C0C"/>
    <w:rPr>
      <w:rFonts w:cs="Times New Roman"/>
    </w:rPr>
  </w:style>
  <w:style w:type="character" w:styleId="af4">
    <w:name w:val="Hyperlink"/>
    <w:basedOn w:val="a0"/>
    <w:uiPriority w:val="99"/>
    <w:unhideWhenUsed/>
    <w:rsid w:val="00456C0C"/>
    <w:rPr>
      <w:rFonts w:cs="Times New Roman"/>
      <w:color w:val="0000FF"/>
      <w:u w:val="single"/>
    </w:rPr>
  </w:style>
  <w:style w:type="paragraph" w:customStyle="1" w:styleId="f71">
    <w:name w:val="быf7ный1"/>
    <w:rsid w:val="00456C0C"/>
    <w:pPr>
      <w:widowControl w:val="0"/>
    </w:pPr>
    <w:rPr>
      <w:sz w:val="24"/>
    </w:rPr>
  </w:style>
  <w:style w:type="paragraph" w:styleId="af5">
    <w:name w:val="No Spacing"/>
    <w:uiPriority w:val="1"/>
    <w:qFormat/>
    <w:rsid w:val="004320B3"/>
    <w:rPr>
      <w:rFonts w:ascii="Calibri" w:hAnsi="Calibri"/>
      <w:sz w:val="22"/>
      <w:szCs w:val="22"/>
      <w:lang w:eastAsia="en-US"/>
    </w:rPr>
  </w:style>
  <w:style w:type="table" w:styleId="af6">
    <w:name w:val="Table Grid"/>
    <w:basedOn w:val="a1"/>
    <w:uiPriority w:val="59"/>
    <w:rsid w:val="004320B3"/>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Document Map"/>
    <w:basedOn w:val="a"/>
    <w:link w:val="af8"/>
    <w:uiPriority w:val="99"/>
    <w:semiHidden/>
    <w:unhideWhenUsed/>
    <w:rsid w:val="00936A48"/>
    <w:rPr>
      <w:rFonts w:ascii="Tahoma" w:hAnsi="Tahoma" w:cs="Tahoma"/>
      <w:sz w:val="16"/>
      <w:szCs w:val="16"/>
    </w:rPr>
  </w:style>
  <w:style w:type="character" w:customStyle="1" w:styleId="af8">
    <w:name w:val="Схема документа Знак"/>
    <w:basedOn w:val="a0"/>
    <w:link w:val="af7"/>
    <w:uiPriority w:val="99"/>
    <w:semiHidden/>
    <w:rsid w:val="00936A48"/>
    <w:rPr>
      <w:rFonts w:ascii="Tahoma" w:hAnsi="Tahoma" w:cs="Tahoma"/>
      <w:sz w:val="16"/>
      <w:szCs w:val="16"/>
    </w:rPr>
  </w:style>
  <w:style w:type="paragraph" w:customStyle="1" w:styleId="16">
    <w:name w:val="Без интервала1"/>
    <w:uiPriority w:val="1"/>
    <w:qFormat/>
    <w:rsid w:val="00DD7432"/>
    <w:rPr>
      <w:rFonts w:ascii="Calibri" w:hAnsi="Calibri"/>
      <w:sz w:val="22"/>
      <w:szCs w:val="22"/>
      <w:lang w:eastAsia="en-US"/>
    </w:rPr>
  </w:style>
  <w:style w:type="paragraph" w:styleId="af9">
    <w:name w:val="Title"/>
    <w:basedOn w:val="a"/>
    <w:link w:val="afa"/>
    <w:uiPriority w:val="10"/>
    <w:qFormat/>
    <w:rsid w:val="00232D00"/>
    <w:pPr>
      <w:ind w:left="5670"/>
      <w:jc w:val="center"/>
    </w:pPr>
    <w:rPr>
      <w:rFonts w:ascii="Cambria" w:hAnsi="Cambria"/>
      <w:b/>
      <w:bCs/>
      <w:kern w:val="28"/>
      <w:sz w:val="32"/>
      <w:szCs w:val="32"/>
    </w:rPr>
  </w:style>
  <w:style w:type="character" w:customStyle="1" w:styleId="afa">
    <w:name w:val="Заголовок Знак"/>
    <w:basedOn w:val="a0"/>
    <w:link w:val="af9"/>
    <w:uiPriority w:val="10"/>
    <w:rsid w:val="00232D00"/>
    <w:rPr>
      <w:rFonts w:ascii="Cambria" w:hAnsi="Cambria"/>
      <w:b/>
      <w:bCs/>
      <w:kern w:val="28"/>
      <w:sz w:val="32"/>
      <w:szCs w:val="32"/>
    </w:rPr>
  </w:style>
  <w:style w:type="character" w:customStyle="1" w:styleId="17">
    <w:name w:val="Нижний колонтитул Знак1"/>
    <w:basedOn w:val="a0"/>
    <w:uiPriority w:val="99"/>
    <w:semiHidden/>
    <w:rsid w:val="00232D00"/>
  </w:style>
  <w:style w:type="paragraph" w:customStyle="1" w:styleId="afb">
    <w:basedOn w:val="a"/>
    <w:next w:val="af9"/>
    <w:link w:val="afc"/>
    <w:uiPriority w:val="10"/>
    <w:qFormat/>
    <w:rsid w:val="00603D38"/>
    <w:pPr>
      <w:ind w:left="5670"/>
      <w:jc w:val="center"/>
    </w:pPr>
    <w:rPr>
      <w:rFonts w:ascii="Cambria" w:hAnsi="Cambria"/>
      <w:b/>
      <w:bCs/>
      <w:kern w:val="28"/>
      <w:sz w:val="32"/>
      <w:szCs w:val="32"/>
    </w:rPr>
  </w:style>
  <w:style w:type="character" w:customStyle="1" w:styleId="afc">
    <w:name w:val="Название Знак"/>
    <w:link w:val="afb"/>
    <w:uiPriority w:val="10"/>
    <w:rsid w:val="00603D38"/>
    <w:rPr>
      <w:rFonts w:ascii="Cambria" w:eastAsia="Times New Roman" w:hAnsi="Cambria" w:cs="Times New Roman"/>
      <w:b/>
      <w:bCs/>
      <w:kern w:val="28"/>
      <w:sz w:val="32"/>
      <w:szCs w:val="32"/>
    </w:rPr>
  </w:style>
  <w:style w:type="paragraph" w:customStyle="1" w:styleId="23">
    <w:name w:val="Без интервала2"/>
    <w:uiPriority w:val="1"/>
    <w:qFormat/>
    <w:rsid w:val="00C9361F"/>
    <w:rPr>
      <w:rFonts w:ascii="Calibri" w:hAnsi="Calibri"/>
      <w:sz w:val="22"/>
      <w:szCs w:val="22"/>
      <w:lang w:eastAsia="en-US"/>
    </w:rPr>
  </w:style>
  <w:style w:type="paragraph" w:customStyle="1" w:styleId="33">
    <w:name w:val="Без интервала3"/>
    <w:uiPriority w:val="1"/>
    <w:qFormat/>
    <w:rsid w:val="00E572A9"/>
    <w:rPr>
      <w:rFonts w:ascii="Calibri" w:hAnsi="Calibri"/>
      <w:sz w:val="22"/>
      <w:szCs w:val="22"/>
      <w:lang w:eastAsia="en-US"/>
    </w:rPr>
  </w:style>
  <w:style w:type="character" w:styleId="afd">
    <w:name w:val="annotation reference"/>
    <w:uiPriority w:val="99"/>
    <w:semiHidden/>
    <w:unhideWhenUsed/>
    <w:rsid w:val="00E97152"/>
    <w:rPr>
      <w:sz w:val="16"/>
      <w:szCs w:val="16"/>
    </w:rPr>
  </w:style>
  <w:style w:type="paragraph" w:customStyle="1" w:styleId="110">
    <w:name w:val="Обычный11"/>
    <w:rsid w:val="007E28A0"/>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0932">
      <w:bodyDiv w:val="1"/>
      <w:marLeft w:val="0"/>
      <w:marRight w:val="0"/>
      <w:marTop w:val="0"/>
      <w:marBottom w:val="0"/>
      <w:divBdr>
        <w:top w:val="none" w:sz="0" w:space="0" w:color="auto"/>
        <w:left w:val="none" w:sz="0" w:space="0" w:color="auto"/>
        <w:bottom w:val="none" w:sz="0" w:space="0" w:color="auto"/>
        <w:right w:val="none" w:sz="0" w:space="0" w:color="auto"/>
      </w:divBdr>
    </w:div>
    <w:div w:id="689985829">
      <w:bodyDiv w:val="1"/>
      <w:marLeft w:val="0"/>
      <w:marRight w:val="0"/>
      <w:marTop w:val="0"/>
      <w:marBottom w:val="0"/>
      <w:divBdr>
        <w:top w:val="none" w:sz="0" w:space="0" w:color="auto"/>
        <w:left w:val="none" w:sz="0" w:space="0" w:color="auto"/>
        <w:bottom w:val="none" w:sz="0" w:space="0" w:color="auto"/>
        <w:right w:val="none" w:sz="0" w:space="0" w:color="auto"/>
      </w:divBdr>
    </w:div>
    <w:div w:id="694305075">
      <w:bodyDiv w:val="1"/>
      <w:marLeft w:val="0"/>
      <w:marRight w:val="0"/>
      <w:marTop w:val="0"/>
      <w:marBottom w:val="0"/>
      <w:divBdr>
        <w:top w:val="none" w:sz="0" w:space="0" w:color="auto"/>
        <w:left w:val="none" w:sz="0" w:space="0" w:color="auto"/>
        <w:bottom w:val="none" w:sz="0" w:space="0" w:color="auto"/>
        <w:right w:val="none" w:sz="0" w:space="0" w:color="auto"/>
      </w:divBdr>
    </w:div>
    <w:div w:id="962469184">
      <w:bodyDiv w:val="1"/>
      <w:marLeft w:val="0"/>
      <w:marRight w:val="0"/>
      <w:marTop w:val="0"/>
      <w:marBottom w:val="0"/>
      <w:divBdr>
        <w:top w:val="none" w:sz="0" w:space="0" w:color="auto"/>
        <w:left w:val="none" w:sz="0" w:space="0" w:color="auto"/>
        <w:bottom w:val="none" w:sz="0" w:space="0" w:color="auto"/>
        <w:right w:val="none" w:sz="0" w:space="0" w:color="auto"/>
      </w:divBdr>
    </w:div>
    <w:div w:id="1277174548">
      <w:bodyDiv w:val="1"/>
      <w:marLeft w:val="0"/>
      <w:marRight w:val="0"/>
      <w:marTop w:val="0"/>
      <w:marBottom w:val="0"/>
      <w:divBdr>
        <w:top w:val="none" w:sz="0" w:space="0" w:color="auto"/>
        <w:left w:val="none" w:sz="0" w:space="0" w:color="auto"/>
        <w:bottom w:val="none" w:sz="0" w:space="0" w:color="auto"/>
        <w:right w:val="none" w:sz="0" w:space="0" w:color="auto"/>
      </w:divBdr>
    </w:div>
    <w:div w:id="1586526463">
      <w:bodyDiv w:val="1"/>
      <w:marLeft w:val="0"/>
      <w:marRight w:val="0"/>
      <w:marTop w:val="0"/>
      <w:marBottom w:val="0"/>
      <w:divBdr>
        <w:top w:val="none" w:sz="0" w:space="0" w:color="auto"/>
        <w:left w:val="none" w:sz="0" w:space="0" w:color="auto"/>
        <w:bottom w:val="none" w:sz="0" w:space="0" w:color="auto"/>
        <w:right w:val="none" w:sz="0" w:space="0" w:color="auto"/>
      </w:divBdr>
    </w:div>
    <w:div w:id="1721780163">
      <w:bodyDiv w:val="1"/>
      <w:marLeft w:val="0"/>
      <w:marRight w:val="0"/>
      <w:marTop w:val="0"/>
      <w:marBottom w:val="0"/>
      <w:divBdr>
        <w:top w:val="none" w:sz="0" w:space="0" w:color="auto"/>
        <w:left w:val="none" w:sz="0" w:space="0" w:color="auto"/>
        <w:bottom w:val="none" w:sz="0" w:space="0" w:color="auto"/>
        <w:right w:val="none" w:sz="0" w:space="0" w:color="auto"/>
      </w:divBdr>
    </w:div>
    <w:div w:id="1985423575">
      <w:bodyDiv w:val="1"/>
      <w:marLeft w:val="0"/>
      <w:marRight w:val="0"/>
      <w:marTop w:val="0"/>
      <w:marBottom w:val="0"/>
      <w:divBdr>
        <w:top w:val="none" w:sz="0" w:space="0" w:color="auto"/>
        <w:left w:val="none" w:sz="0" w:space="0" w:color="auto"/>
        <w:bottom w:val="none" w:sz="0" w:space="0" w:color="auto"/>
        <w:right w:val="none" w:sz="0" w:space="0" w:color="auto"/>
      </w:divBdr>
    </w:div>
    <w:div w:id="2079088869">
      <w:bodyDiv w:val="1"/>
      <w:marLeft w:val="0"/>
      <w:marRight w:val="0"/>
      <w:marTop w:val="0"/>
      <w:marBottom w:val="0"/>
      <w:divBdr>
        <w:top w:val="none" w:sz="0" w:space="0" w:color="auto"/>
        <w:left w:val="none" w:sz="0" w:space="0" w:color="auto"/>
        <w:bottom w:val="none" w:sz="0" w:space="0" w:color="auto"/>
        <w:right w:val="none" w:sz="0" w:space="0" w:color="auto"/>
      </w:divBdr>
    </w:div>
    <w:div w:id="2105803008">
      <w:marLeft w:val="0"/>
      <w:marRight w:val="0"/>
      <w:marTop w:val="0"/>
      <w:marBottom w:val="0"/>
      <w:divBdr>
        <w:top w:val="none" w:sz="0" w:space="0" w:color="auto"/>
        <w:left w:val="none" w:sz="0" w:space="0" w:color="auto"/>
        <w:bottom w:val="none" w:sz="0" w:space="0" w:color="auto"/>
        <w:right w:val="none" w:sz="0" w:space="0" w:color="auto"/>
      </w:divBdr>
    </w:div>
    <w:div w:id="2105803009">
      <w:marLeft w:val="0"/>
      <w:marRight w:val="0"/>
      <w:marTop w:val="0"/>
      <w:marBottom w:val="0"/>
      <w:divBdr>
        <w:top w:val="none" w:sz="0" w:space="0" w:color="auto"/>
        <w:left w:val="none" w:sz="0" w:space="0" w:color="auto"/>
        <w:bottom w:val="none" w:sz="0" w:space="0" w:color="auto"/>
        <w:right w:val="none" w:sz="0" w:space="0" w:color="auto"/>
      </w:divBdr>
    </w:div>
    <w:div w:id="2105803010">
      <w:marLeft w:val="0"/>
      <w:marRight w:val="0"/>
      <w:marTop w:val="0"/>
      <w:marBottom w:val="0"/>
      <w:divBdr>
        <w:top w:val="none" w:sz="0" w:space="0" w:color="auto"/>
        <w:left w:val="none" w:sz="0" w:space="0" w:color="auto"/>
        <w:bottom w:val="none" w:sz="0" w:space="0" w:color="auto"/>
        <w:right w:val="none" w:sz="0" w:space="0" w:color="auto"/>
      </w:divBdr>
    </w:div>
    <w:div w:id="2105803011">
      <w:marLeft w:val="0"/>
      <w:marRight w:val="0"/>
      <w:marTop w:val="0"/>
      <w:marBottom w:val="0"/>
      <w:divBdr>
        <w:top w:val="none" w:sz="0" w:space="0" w:color="auto"/>
        <w:left w:val="none" w:sz="0" w:space="0" w:color="auto"/>
        <w:bottom w:val="none" w:sz="0" w:space="0" w:color="auto"/>
        <w:right w:val="none" w:sz="0" w:space="0" w:color="auto"/>
      </w:divBdr>
    </w:div>
    <w:div w:id="2105803012">
      <w:marLeft w:val="0"/>
      <w:marRight w:val="0"/>
      <w:marTop w:val="0"/>
      <w:marBottom w:val="0"/>
      <w:divBdr>
        <w:top w:val="none" w:sz="0" w:space="0" w:color="auto"/>
        <w:left w:val="none" w:sz="0" w:space="0" w:color="auto"/>
        <w:bottom w:val="none" w:sz="0" w:space="0" w:color="auto"/>
        <w:right w:val="none" w:sz="0" w:space="0" w:color="auto"/>
      </w:divBdr>
    </w:div>
    <w:div w:id="2105803013">
      <w:marLeft w:val="0"/>
      <w:marRight w:val="0"/>
      <w:marTop w:val="0"/>
      <w:marBottom w:val="0"/>
      <w:divBdr>
        <w:top w:val="none" w:sz="0" w:space="0" w:color="auto"/>
        <w:left w:val="none" w:sz="0" w:space="0" w:color="auto"/>
        <w:bottom w:val="none" w:sz="0" w:space="0" w:color="auto"/>
        <w:right w:val="none" w:sz="0" w:space="0" w:color="auto"/>
      </w:divBdr>
    </w:div>
    <w:div w:id="2105803014">
      <w:marLeft w:val="0"/>
      <w:marRight w:val="0"/>
      <w:marTop w:val="0"/>
      <w:marBottom w:val="0"/>
      <w:divBdr>
        <w:top w:val="none" w:sz="0" w:space="0" w:color="auto"/>
        <w:left w:val="none" w:sz="0" w:space="0" w:color="auto"/>
        <w:bottom w:val="none" w:sz="0" w:space="0" w:color="auto"/>
        <w:right w:val="none" w:sz="0" w:space="0" w:color="auto"/>
      </w:divBdr>
    </w:div>
    <w:div w:id="2105803015">
      <w:marLeft w:val="0"/>
      <w:marRight w:val="0"/>
      <w:marTop w:val="0"/>
      <w:marBottom w:val="0"/>
      <w:divBdr>
        <w:top w:val="none" w:sz="0" w:space="0" w:color="auto"/>
        <w:left w:val="none" w:sz="0" w:space="0" w:color="auto"/>
        <w:bottom w:val="none" w:sz="0" w:space="0" w:color="auto"/>
        <w:right w:val="none" w:sz="0" w:space="0" w:color="auto"/>
      </w:divBdr>
    </w:div>
    <w:div w:id="2105803016">
      <w:marLeft w:val="0"/>
      <w:marRight w:val="0"/>
      <w:marTop w:val="0"/>
      <w:marBottom w:val="0"/>
      <w:divBdr>
        <w:top w:val="none" w:sz="0" w:space="0" w:color="auto"/>
        <w:left w:val="none" w:sz="0" w:space="0" w:color="auto"/>
        <w:bottom w:val="none" w:sz="0" w:space="0" w:color="auto"/>
        <w:right w:val="none" w:sz="0" w:space="0" w:color="auto"/>
      </w:divBdr>
    </w:div>
    <w:div w:id="2105803017">
      <w:marLeft w:val="0"/>
      <w:marRight w:val="0"/>
      <w:marTop w:val="0"/>
      <w:marBottom w:val="0"/>
      <w:divBdr>
        <w:top w:val="none" w:sz="0" w:space="0" w:color="auto"/>
        <w:left w:val="none" w:sz="0" w:space="0" w:color="auto"/>
        <w:bottom w:val="none" w:sz="0" w:space="0" w:color="auto"/>
        <w:right w:val="none" w:sz="0" w:space="0" w:color="auto"/>
      </w:divBdr>
    </w:div>
    <w:div w:id="2105803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6</Pages>
  <Words>2525</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€исобот Ўзбекистон Республикаси "Давлат статистикаси</vt:lpstr>
    </vt:vector>
  </TitlesOfParts>
  <Company/>
  <LinksUpToDate>false</LinksUpToDate>
  <CharactersWithSpaces>16885</CharactersWithSpaces>
  <SharedDoc>false</SharedDoc>
  <HLinks>
    <vt:vector size="12" baseType="variant">
      <vt:variant>
        <vt:i4>7143461</vt:i4>
      </vt:variant>
      <vt:variant>
        <vt:i4>3</vt:i4>
      </vt:variant>
      <vt:variant>
        <vt:i4>0</vt:i4>
      </vt:variant>
      <vt:variant>
        <vt:i4>5</vt:i4>
      </vt:variant>
      <vt:variant>
        <vt:lpwstr>http://www.stat.uz/</vt:lpwstr>
      </vt:variant>
      <vt:variant>
        <vt:lpwstr/>
      </vt:variant>
      <vt:variant>
        <vt:i4>7143461</vt:i4>
      </vt:variant>
      <vt:variant>
        <vt:i4>0</vt:i4>
      </vt:variant>
      <vt:variant>
        <vt:i4>0</vt:i4>
      </vt:variant>
      <vt:variant>
        <vt:i4>5</vt:i4>
      </vt:variant>
      <vt:variant>
        <vt:lpwstr>http://www.stat.uz/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€исобот Ўзбекистон Республикаси "Давлат статистикаси</dc:title>
  <dc:creator>510-4</dc:creator>
  <cp:lastModifiedBy>Рузаев Р. А.</cp:lastModifiedBy>
  <cp:revision>197</cp:revision>
  <cp:lastPrinted>2023-08-15T07:07:00Z</cp:lastPrinted>
  <dcterms:created xsi:type="dcterms:W3CDTF">2019-08-10T11:25:00Z</dcterms:created>
  <dcterms:modified xsi:type="dcterms:W3CDTF">2024-12-17T06:11:00Z</dcterms:modified>
</cp:coreProperties>
</file>